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F791" w14:textId="77777777" w:rsidR="00956294" w:rsidRPr="00866810" w:rsidRDefault="00956294" w:rsidP="00956294">
      <w:pPr>
        <w:spacing w:before="120" w:after="120" w:line="320" w:lineRule="exact"/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</w:rPr>
      </w:pPr>
      <w:r w:rsidRPr="0086681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ข้อมูลรายละเอียดตัวชี้วัดจำแนกตามมิติ 3 มิติ</w:t>
      </w:r>
    </w:p>
    <w:p w14:paraId="20F7EFF6" w14:textId="03C9AE33" w:rsidR="00C01054" w:rsidRPr="00CE6C5A" w:rsidRDefault="00C01054" w:rsidP="004D2F35">
      <w:pPr>
        <w:spacing w:before="120" w:after="120" w:line="320" w:lineRule="exact"/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</w:rPr>
      </w:pP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1.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ab/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มิ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ติ</w:t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การสร้างความมั่นคงทางการเงิน (2 ตัวชี้วัด)</w:t>
      </w:r>
      <w:r w:rsidRPr="00CE6C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(น้ำหนัก</w:t>
      </w:r>
      <w:r w:rsidRPr="00CE6C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pacing w:val="-6"/>
          <w:sz w:val="32"/>
          <w:szCs w:val="32"/>
        </w:rPr>
        <w:t>25</w:t>
      </w:r>
      <w:r w:rsidRPr="00CE6C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62BD7E37" w14:textId="77777777" w:rsidR="00C01054" w:rsidRPr="00CE6C5A" w:rsidRDefault="00C01054" w:rsidP="00083973">
      <w:pPr>
        <w:spacing w:line="280" w:lineRule="exact"/>
        <w:ind w:left="1080" w:hanging="1080"/>
        <w:jc w:val="thaiDistribute"/>
        <w:rPr>
          <w:rFonts w:ascii="TH SarabunPSK" w:hAnsi="TH SarabunPSK" w:cs="TH SarabunPSK"/>
          <w:b/>
          <w:bCs/>
          <w:sz w:val="28"/>
          <w:szCs w:val="28"/>
          <w:highlight w:val="yellow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ตัวชี้วัดที่ 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เพิ่มรายได้ (น้ำหนัก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15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A9FF99F" w14:textId="1616B3C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 xml:space="preserve">ตัวชี้วัดย่อยที่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รายได้จากงานวิจัยและบริการวิชาการ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 (น้ำหนัก 5)</w:t>
      </w:r>
      <w:bookmarkStart w:id="0" w:name="_Hlk144193000"/>
    </w:p>
    <w:bookmarkEnd w:id="0"/>
    <w:p w14:paraId="063802FC" w14:textId="7777777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ผลผลิต</w:t>
      </w:r>
    </w:p>
    <w:p w14:paraId="2DD73632" w14:textId="7777777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นิยาม/คำอธิบาย :</w:t>
      </w:r>
    </w:p>
    <w:p w14:paraId="3446DBEE" w14:textId="77777777" w:rsidR="00C01054" w:rsidRPr="00CE6C5A" w:rsidRDefault="00C01054" w:rsidP="00083973">
      <w:pPr>
        <w:spacing w:line="28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รายได้จากงานวิจัยและบริการวิชาการ ได้แก่ เงินวิจัยจากแหล่งทุนภายนอก ทั้งจากหน่วยงานให้ทุนภาครัฐ และภาคเอกชน รวมทั้งเงินร</w:t>
      </w:r>
      <w:r>
        <w:rPr>
          <w:rFonts w:ascii="TH SarabunPSK" w:eastAsia="Calibri" w:hAnsi="TH SarabunPSK" w:cs="TH SarabunPSK"/>
          <w:sz w:val="28"/>
          <w:szCs w:val="28"/>
          <w:cs/>
        </w:rPr>
        <w:t>ายได้จากการวิจัยร่วมกับภาคเอกชน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และ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การบริการวิชาการ</w:t>
      </w:r>
    </w:p>
    <w:p w14:paraId="1D70030B" w14:textId="7777777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ข้อมูลประกอบการคำนวณตัวชี้วัด :</w:t>
      </w:r>
    </w:p>
    <w:p w14:paraId="6D317EB5" w14:textId="77777777" w:rsidR="00C01054" w:rsidRPr="00CE6C5A" w:rsidRDefault="00C01054">
      <w:pPr>
        <w:numPr>
          <w:ilvl w:val="0"/>
          <w:numId w:val="15"/>
        </w:numPr>
        <w:spacing w:line="280" w:lineRule="exact"/>
        <w:ind w:left="835" w:hanging="288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งบการเงินของมหาวิทยาลัย</w:t>
      </w:r>
    </w:p>
    <w:p w14:paraId="1ED6CB0F" w14:textId="77777777" w:rsidR="00C01054" w:rsidRPr="00CE6C5A" w:rsidRDefault="00C01054">
      <w:pPr>
        <w:numPr>
          <w:ilvl w:val="0"/>
          <w:numId w:val="15"/>
        </w:numPr>
        <w:spacing w:line="280" w:lineRule="exact"/>
        <w:ind w:left="835" w:hanging="288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สัญญาการรับทุนวิจัยจากแหล่งทุนภายนอก</w:t>
      </w:r>
    </w:p>
    <w:p w14:paraId="3138C81B" w14:textId="7777777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วิธีการคำนวณ/วิเคราะห์ :</w:t>
      </w:r>
    </w:p>
    <w:p w14:paraId="6A617C7D" w14:textId="77777777" w:rsidR="00C01054" w:rsidRPr="00CE6C5A" w:rsidRDefault="00C01054" w:rsidP="00083973">
      <w:pPr>
        <w:spacing w:line="280" w:lineRule="exact"/>
        <w:ind w:firstLine="547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 xml:space="preserve">รายรับทั้งหมดที่ได้จากแหล่งทุนภายนอกเพื่อการวิจัย และบริการวิชาการ </w:t>
      </w:r>
    </w:p>
    <w:p w14:paraId="38F1A898" w14:textId="77777777" w:rsidR="00C01054" w:rsidRPr="00CE6C5A" w:rsidRDefault="00C01054" w:rsidP="00083973">
      <w:pPr>
        <w:tabs>
          <w:tab w:val="left" w:pos="284"/>
          <w:tab w:val="left" w:pos="2250"/>
        </w:tabs>
        <w:spacing w:before="120" w:line="280" w:lineRule="exact"/>
        <w:ind w:left="288" w:hanging="288"/>
        <w:jc w:val="both"/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  <w:cs/>
        </w:rPr>
        <w:t xml:space="preserve">ผู้บันทึกข้อมูล/แหล่งข้อมูล  :  </w:t>
      </w:r>
      <w:r w:rsidRPr="00CE6C5A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ส่วนการเงินและบัญชี</w:t>
      </w:r>
    </w:p>
    <w:p w14:paraId="29DD9940" w14:textId="77777777" w:rsidR="00C01054" w:rsidRPr="00CE6C5A" w:rsidRDefault="00C01054" w:rsidP="00083973">
      <w:pPr>
        <w:spacing w:before="120" w:line="28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รายไตรมาส</w:t>
      </w:r>
    </w:p>
    <w:p w14:paraId="354CF169" w14:textId="77777777" w:rsidR="00C01054" w:rsidRPr="00CE6C5A" w:rsidRDefault="00C01054" w:rsidP="00083973">
      <w:pPr>
        <w:spacing w:line="280" w:lineRule="exact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(ไตรมาสที่ 1-3 รายงานทุกวันที่ 7 ของเดือนถัดไป  ไตรมาสที่ 4 รายงานหลังจากปิดงบการเงิน)</w:t>
      </w:r>
    </w:p>
    <w:p w14:paraId="63D615B8" w14:textId="58079275" w:rsidR="00C01054" w:rsidRPr="00CE6C5A" w:rsidRDefault="00C01054" w:rsidP="00083973">
      <w:pPr>
        <w:tabs>
          <w:tab w:val="left" w:pos="1710"/>
          <w:tab w:val="left" w:pos="1980"/>
        </w:tabs>
        <w:spacing w:before="120" w:line="28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</w:t>
      </w:r>
      <w:r w:rsidRPr="00CE6C5A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</w:rPr>
        <w:tab/>
      </w:r>
      <w:r w:rsidRPr="00CE6C5A">
        <w:rPr>
          <w:rFonts w:ascii="TH SarabunPSK" w:hAnsi="TH SarabunPSK" w:cs="TH SarabunPSK"/>
          <w:color w:val="000000" w:themeColor="text1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รองอธิการบดีฝ่ายวิจัยและพัฒนาเทคโนโลยี  </w:t>
      </w:r>
    </w:p>
    <w:p w14:paraId="270C261C" w14:textId="77777777" w:rsidR="00C01054" w:rsidRPr="00CE6C5A" w:rsidRDefault="00C01054" w:rsidP="00083973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รองอธิการบดีฝ่ายการเงิน ทรัพย์สิน และวิสาหกิจ</w:t>
      </w:r>
    </w:p>
    <w:p w14:paraId="181EDA17" w14:textId="77777777" w:rsidR="00C01054" w:rsidRPr="00CE6C5A" w:rsidRDefault="00C01054" w:rsidP="00083973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ส่วนการเงินและบัญชี</w:t>
      </w:r>
    </w:p>
    <w:p w14:paraId="72A156A1" w14:textId="77777777" w:rsidR="00C01054" w:rsidRPr="00CE6C5A" w:rsidRDefault="00C01054" w:rsidP="00083973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4)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สถาบันวิจัยและพัฒนา</w:t>
      </w:r>
    </w:p>
    <w:p w14:paraId="32855A1F" w14:textId="77777777" w:rsidR="00C01054" w:rsidRPr="00CE6C5A" w:rsidRDefault="00C01054" w:rsidP="00083973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5)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40DF2603" w14:textId="77777777" w:rsidR="00C01054" w:rsidRPr="00CE6C5A" w:rsidRDefault="00C01054" w:rsidP="00083973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6)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สำนักวิชาทุกสำนัก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14:paraId="4BC21742" w14:textId="77777777" w:rsidR="00C01054" w:rsidRPr="00CE6C5A" w:rsidRDefault="00C01054" w:rsidP="00C01054">
      <w:pPr>
        <w:spacing w:before="120" w:line="300" w:lineRule="exact"/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pacing w:val="-4"/>
          <w:sz w:val="28"/>
          <w:szCs w:val="28"/>
          <w:cs/>
        </w:rPr>
        <w:tab/>
        <w:t>ปีงบประมาณ</w:t>
      </w:r>
    </w:p>
    <w:p w14:paraId="70031478" w14:textId="77777777" w:rsidR="00C01054" w:rsidRPr="00CE6C5A" w:rsidRDefault="00C01054" w:rsidP="00C01054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เกณฑ์การให้คะแนน :</w:t>
      </w:r>
    </w:p>
    <w:tbl>
      <w:tblPr>
        <w:tblStyle w:val="TableGrid13"/>
        <w:tblW w:w="8977" w:type="dxa"/>
        <w:tblInd w:w="108" w:type="dxa"/>
        <w:tblLook w:val="01E0" w:firstRow="1" w:lastRow="1" w:firstColumn="1" w:lastColumn="1" w:noHBand="0" w:noVBand="0"/>
      </w:tblPr>
      <w:tblGrid>
        <w:gridCol w:w="7200"/>
        <w:gridCol w:w="1777"/>
      </w:tblGrid>
      <w:tr w:rsidR="00C01054" w:rsidRPr="00127A33" w14:paraId="7298D3EB" w14:textId="77777777" w:rsidTr="00FF4BA2"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41352319" w14:textId="77777777" w:rsidR="00C01054" w:rsidRPr="00127A33" w:rsidRDefault="00C01054" w:rsidP="00FF4BA2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127A3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2E905850" w14:textId="77777777" w:rsidR="00C01054" w:rsidRPr="00127A33" w:rsidRDefault="00C01054" w:rsidP="00FF4BA2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7A3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C01054" w:rsidRPr="00FA6EAE" w14:paraId="2E2E9BA5" w14:textId="77777777" w:rsidTr="00FF4BA2">
        <w:tc>
          <w:tcPr>
            <w:tcW w:w="720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C06DCEC" w14:textId="0BA2A1CE" w:rsidR="00C01054" w:rsidRPr="00FA6EAE" w:rsidRDefault="00C01054" w:rsidP="00FF4BA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รายได้วิจัยและบริการวิชาการ </w:t>
            </w:r>
            <w:r w:rsidR="00491CBA" w:rsidRPr="00FA6EAE">
              <w:rPr>
                <w:rFonts w:ascii="TH SarabunPSK" w:hAnsi="TH SarabunPSK" w:cs="TH SarabunPSK"/>
                <w:sz w:val="28"/>
                <w:szCs w:val="28"/>
              </w:rPr>
              <w:t xml:space="preserve">700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ล้านบาทขึ้นไป</w:t>
            </w:r>
          </w:p>
        </w:tc>
        <w:tc>
          <w:tcPr>
            <w:tcW w:w="1777" w:type="dxa"/>
            <w:tcBorders>
              <w:top w:val="nil"/>
              <w:bottom w:val="dotted" w:sz="4" w:space="0" w:color="auto"/>
            </w:tcBorders>
          </w:tcPr>
          <w:p w14:paraId="5E5641FE" w14:textId="77777777" w:rsidR="00C01054" w:rsidRPr="00FA6EAE" w:rsidRDefault="00C01054" w:rsidP="00FF4BA2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C01054" w:rsidRPr="00FA6EAE" w14:paraId="57395EB9" w14:textId="77777777" w:rsidTr="00FF4BA2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15D1C5" w14:textId="721893E3" w:rsidR="00C01054" w:rsidRPr="00FA6EAE" w:rsidRDefault="00C01054" w:rsidP="00FF4BA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รายได้วิจัยและบริการวิชาการ 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ล้านบาท แต่ไม่ถึง 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ล้านบาท </w:t>
            </w: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</w:tcPr>
          <w:p w14:paraId="591D61AF" w14:textId="77777777" w:rsidR="00C01054" w:rsidRPr="00FA6EAE" w:rsidRDefault="00C01054" w:rsidP="00FF4BA2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C01054" w:rsidRPr="00FA6EAE" w14:paraId="066C7467" w14:textId="77777777" w:rsidTr="00FF4BA2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3CB7A" w14:textId="2194D623" w:rsidR="00C01054" w:rsidRPr="00FA6EAE" w:rsidRDefault="00C01054" w:rsidP="00FF4BA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รายได้วิจัยและบริการวิชาการ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ล้านบาท แต่ไม่ถึง </w:t>
            </w:r>
            <w:r w:rsidR="00491CBA" w:rsidRPr="00FA6EAE">
              <w:rPr>
                <w:rFonts w:ascii="TH SarabunPSK" w:hAnsi="TH SarabunPSK" w:cs="TH SarabunPSK"/>
                <w:sz w:val="28"/>
                <w:szCs w:val="28"/>
              </w:rPr>
              <w:t xml:space="preserve">650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</w:tcPr>
          <w:p w14:paraId="79D1F337" w14:textId="77777777" w:rsidR="00C01054" w:rsidRPr="00FA6EAE" w:rsidRDefault="00C01054" w:rsidP="00FF4BA2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C01054" w:rsidRPr="00FA6EAE" w14:paraId="4395C9FD" w14:textId="77777777" w:rsidTr="00FF4BA2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A4ACB" w14:textId="6376AC80" w:rsidR="00C01054" w:rsidRPr="00FA6EAE" w:rsidRDefault="00C01054" w:rsidP="00FF4BA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รายได้วิจัยและบริการวิชาการ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91CBA" w:rsidRPr="00FA6EAE">
              <w:rPr>
                <w:rFonts w:ascii="TH SarabunPSK" w:hAnsi="TH SarabunPSK" w:cs="TH SarabunPSK"/>
                <w:sz w:val="28"/>
                <w:szCs w:val="28"/>
              </w:rPr>
              <w:t xml:space="preserve">550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ล้านบาท แต่ไม่ถึง 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</w:tcPr>
          <w:p w14:paraId="4AD40A23" w14:textId="77777777" w:rsidR="00C01054" w:rsidRPr="00FA6EAE" w:rsidRDefault="00C01054" w:rsidP="00FF4BA2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C01054" w:rsidRPr="00FA6EAE" w14:paraId="344B5A25" w14:textId="77777777" w:rsidTr="00FF4BA2">
        <w:trPr>
          <w:trHeight w:val="70"/>
        </w:trPr>
        <w:tc>
          <w:tcPr>
            <w:tcW w:w="7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D09D" w14:textId="32EB1060" w:rsidR="00C01054" w:rsidRPr="00FA6EAE" w:rsidRDefault="00C01054" w:rsidP="00FF4BA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รายได้วิจัยและบริการวิชาการ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 500</w:t>
            </w:r>
            <w:r w:rsidR="00491CBA" w:rsidRPr="00FA6EA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91CBA"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ล้านบา</w:t>
            </w:r>
            <w:r w:rsidR="00491CBA"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ท</w:t>
            </w: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14:paraId="23BA11D8" w14:textId="77777777" w:rsidR="00C01054" w:rsidRPr="00FA6EAE" w:rsidRDefault="00C01054" w:rsidP="00FF4BA2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49CE0CA4" w14:textId="37A0DAD1" w:rsidR="00C01054" w:rsidRPr="00FA6EAE" w:rsidRDefault="00C01054" w:rsidP="00363B18">
      <w:pPr>
        <w:tabs>
          <w:tab w:val="left" w:pos="1170"/>
        </w:tabs>
        <w:spacing w:before="60" w:line="250" w:lineRule="exact"/>
        <w:ind w:left="994" w:hanging="994"/>
        <w:jc w:val="thaiDistribute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>ข้อมูลพื้นฐาน : รายได้จาก</w:t>
      </w:r>
      <w:r w:rsidRPr="00FA6EAE">
        <w:rPr>
          <w:rFonts w:ascii="TH SarabunPSK" w:hAnsi="TH SarabunPSK" w:cs="TH SarabunPSK" w:hint="cs"/>
          <w:color w:val="000000" w:themeColor="text1"/>
          <w:cs/>
        </w:rPr>
        <w:t>เงินอุดหนุน</w:t>
      </w:r>
      <w:r w:rsidRPr="00FA6EAE">
        <w:rPr>
          <w:rFonts w:ascii="TH SarabunPSK" w:hAnsi="TH SarabunPSK" w:cs="TH SarabunPSK"/>
          <w:color w:val="000000" w:themeColor="text1"/>
          <w:cs/>
        </w:rPr>
        <w:t>วิจัยจากภายนอกและการบริการวิชาการ ในปีงบประมาณ พ.ศ. 256</w:t>
      </w:r>
      <w:r w:rsidR="00BD2902" w:rsidRPr="00FA6EAE">
        <w:rPr>
          <w:rFonts w:ascii="TH SarabunPSK" w:hAnsi="TH SarabunPSK" w:cs="TH SarabunPSK" w:hint="cs"/>
          <w:color w:val="000000" w:themeColor="text1"/>
          <w:cs/>
        </w:rPr>
        <w:t>4</w:t>
      </w:r>
      <w:r w:rsidRPr="00FA6EAE">
        <w:rPr>
          <w:rFonts w:ascii="TH SarabunPSK" w:hAnsi="TH SarabunPSK" w:cs="TH SarabunPSK"/>
          <w:color w:val="000000" w:themeColor="text1"/>
          <w:cs/>
        </w:rPr>
        <w:t>-256</w:t>
      </w:r>
      <w:r w:rsidR="00BD2902" w:rsidRPr="00FA6EAE">
        <w:rPr>
          <w:rFonts w:ascii="TH SarabunPSK" w:hAnsi="TH SarabunPSK" w:cs="TH SarabunPSK" w:hint="cs"/>
          <w:color w:val="000000" w:themeColor="text1"/>
          <w:cs/>
        </w:rPr>
        <w:t>6</w:t>
      </w:r>
      <w:r w:rsidRPr="00FA6EAE">
        <w:rPr>
          <w:rFonts w:ascii="TH SarabunPSK" w:hAnsi="TH SarabunPSK" w:cs="TH SarabunPSK"/>
          <w:color w:val="000000" w:themeColor="text1"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cs/>
        </w:rPr>
        <w:t>คือ</w:t>
      </w:r>
    </w:p>
    <w:p w14:paraId="14F928A8" w14:textId="358E5511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>ข้อมูลปี</w:t>
      </w:r>
      <w:r w:rsidR="00106049" w:rsidRPr="00FA6EAE">
        <w:rPr>
          <w:rFonts w:ascii="TH SarabunPSK" w:hAnsi="TH SarabunPSK" w:cs="TH SarabunPSK" w:hint="cs"/>
          <w:color w:val="000000" w:themeColor="text1"/>
          <w:cs/>
        </w:rPr>
        <w:t xml:space="preserve"> พ.ศ. </w:t>
      </w:r>
      <w:r w:rsidRPr="00FA6EAE">
        <w:rPr>
          <w:rFonts w:ascii="TH SarabunPSK" w:hAnsi="TH SarabunPSK" w:cs="TH SarabunPSK"/>
          <w:color w:val="000000" w:themeColor="text1"/>
          <w:cs/>
        </w:rPr>
        <w:t>256</w:t>
      </w:r>
      <w:r w:rsidRPr="00FA6EAE">
        <w:rPr>
          <w:rFonts w:ascii="TH SarabunPSK" w:hAnsi="TH SarabunPSK" w:cs="TH SarabunPSK"/>
          <w:color w:val="000000" w:themeColor="text1"/>
        </w:rPr>
        <w:t>4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Pr="00FA6EAE">
        <w:rPr>
          <w:rFonts w:ascii="TH SarabunPSK" w:hAnsi="TH SarabunPSK" w:cs="TH SarabunPSK" w:hint="cs"/>
          <w:color w:val="000000" w:themeColor="text1"/>
          <w:cs/>
        </w:rPr>
        <w:t>413.82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ล้านบาท</w:t>
      </w:r>
    </w:p>
    <w:p w14:paraId="35997612" w14:textId="047705DE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>ข้อมูลปี</w:t>
      </w:r>
      <w:r w:rsidR="00106049" w:rsidRPr="00FA6EAE">
        <w:rPr>
          <w:rFonts w:ascii="TH SarabunPSK" w:hAnsi="TH SarabunPSK" w:cs="TH SarabunPSK" w:hint="cs"/>
          <w:color w:val="000000" w:themeColor="text1"/>
          <w:cs/>
        </w:rPr>
        <w:t xml:space="preserve"> พ.ศ. </w:t>
      </w:r>
      <w:r w:rsidRPr="00FA6EAE">
        <w:rPr>
          <w:rFonts w:ascii="TH SarabunPSK" w:hAnsi="TH SarabunPSK" w:cs="TH SarabunPSK"/>
          <w:color w:val="000000" w:themeColor="text1"/>
          <w:cs/>
        </w:rPr>
        <w:t>256</w:t>
      </w:r>
      <w:r w:rsidRPr="00FA6EAE">
        <w:rPr>
          <w:rFonts w:ascii="TH SarabunPSK" w:hAnsi="TH SarabunPSK" w:cs="TH SarabunPSK" w:hint="cs"/>
          <w:color w:val="000000" w:themeColor="text1"/>
          <w:cs/>
        </w:rPr>
        <w:t>5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cs/>
        </w:rPr>
        <w:t>เป็นเงิน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828.13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ล้านบาท</w:t>
      </w:r>
    </w:p>
    <w:p w14:paraId="5B535D7D" w14:textId="43AFAB6F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FA6EAE">
        <w:rPr>
          <w:rFonts w:ascii="TH SarabunPSK" w:hAnsi="TH SarabunPSK" w:cs="TH SarabunPSK"/>
          <w:color w:val="000000" w:themeColor="text1"/>
          <w:cs/>
        </w:rPr>
        <w:t xml:space="preserve">ข้อมูลปี </w:t>
      </w:r>
      <w:r w:rsidR="00106049" w:rsidRPr="00FA6EAE">
        <w:rPr>
          <w:rFonts w:ascii="TH SarabunPSK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hAnsi="TH SarabunPSK" w:cs="TH SarabunPSK"/>
          <w:color w:val="000000" w:themeColor="text1"/>
          <w:cs/>
        </w:rPr>
        <w:t>256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6  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Pr="00FA6EAE">
        <w:rPr>
          <w:rFonts w:ascii="TH SarabunPSK" w:hAnsi="TH SarabunPSK" w:cs="TH SarabunPSK" w:hint="cs"/>
          <w:color w:val="000000" w:themeColor="text1"/>
          <w:cs/>
        </w:rPr>
        <w:t>485.19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ล้านบาท</w:t>
      </w:r>
      <w:r w:rsidR="00106049" w:rsidRPr="00FA6EAE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A6EAE">
        <w:rPr>
          <w:rFonts w:ascii="TH SarabunPSK" w:hAnsi="TH SarabunPSK" w:cs="TH SarabunPSK" w:hint="cs"/>
          <w:color w:val="000000" w:themeColor="text1"/>
          <w:cs/>
        </w:rPr>
        <w:t>ไตรมาสที่ 3</w:t>
      </w:r>
      <w:r w:rsidR="00106049" w:rsidRPr="00FA6EAE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28367328" w14:textId="59EA6188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ค่าเฉลี่ยรายได้จากงานวิจัยย้อนหลัง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2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>ปี (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พ.ศ.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2564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>-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2565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) เป็นเงิน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620.98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 ล้านบาท </w:t>
      </w:r>
    </w:p>
    <w:p w14:paraId="4BEC8AD7" w14:textId="77777777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  <w:spacing w:val="-4"/>
          <w:cs/>
        </w:rPr>
      </w:pP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ข้อมูลพื้นฐานจากงบการเงินที่เป็นข้อมูลชี้วัดตั้งแต่ปีงบประมาณ พ.ศ. 2566 ประกอบด้วย รายได้เงินอุดหนุนวิจัยจากภายนอกและรายได้เงินอุดหนุนจากภายนอก โดยไม่รวมรหัสรายได้จากการให้บริการวิชาการและรายได้จากเทคโนธานี</w:t>
      </w:r>
    </w:p>
    <w:p w14:paraId="4C97349E" w14:textId="3B915EB5" w:rsidR="00BD2902" w:rsidRPr="00FA6EAE" w:rsidRDefault="00BD2902" w:rsidP="00363B18">
      <w:pPr>
        <w:tabs>
          <w:tab w:val="left" w:pos="1170"/>
        </w:tabs>
        <w:spacing w:line="250" w:lineRule="exact"/>
        <w:ind w:left="99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FA6EAE">
        <w:rPr>
          <w:rFonts w:ascii="TH SarabunPSK" w:hAnsi="TH SarabunPSK" w:cs="TH SarabunPSK" w:hint="cs"/>
          <w:color w:val="000000" w:themeColor="text1"/>
          <w:cs/>
        </w:rPr>
        <w:t>ข้อมูลปี พ.ศ. 2566 (ไตรมาสที่ 3) เป็นเงิน 485.19 ล้านบาท</w:t>
      </w:r>
    </w:p>
    <w:p w14:paraId="3983EBC8" w14:textId="77777777" w:rsidR="00BD2902" w:rsidRPr="00FA6EAE" w:rsidRDefault="00BD2902" w:rsidP="00C01054">
      <w:pPr>
        <w:tabs>
          <w:tab w:val="left" w:pos="1170"/>
        </w:tabs>
        <w:spacing w:line="240" w:lineRule="exact"/>
        <w:ind w:left="990"/>
        <w:jc w:val="thaiDistribute"/>
        <w:rPr>
          <w:rFonts w:ascii="TH SarabunPSK" w:hAnsi="TH SarabunPSK" w:cs="TH SarabunPSK"/>
          <w:color w:val="000000"/>
          <w:cs/>
        </w:rPr>
      </w:pPr>
    </w:p>
    <w:p w14:paraId="50A84801" w14:textId="77777777" w:rsidR="00E740EA" w:rsidRPr="00CE6C5A" w:rsidRDefault="00956294" w:rsidP="00E740EA">
      <w:pPr>
        <w:tabs>
          <w:tab w:val="left" w:pos="284"/>
        </w:tabs>
        <w:spacing w:before="240" w:line="300" w:lineRule="exact"/>
        <w:ind w:left="288" w:hanging="288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br w:type="page"/>
      </w:r>
      <w:r w:rsidR="00E740EA"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lastRenderedPageBreak/>
        <w:t xml:space="preserve">ตัวชี้วัดย่อยที่ </w:t>
      </w:r>
      <w:r w:rsidR="00E740EA"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="00E740EA"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="00E740EA"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2</w:t>
      </w:r>
      <w:r w:rsidR="00E740EA"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740EA"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รายได้จาก</w:t>
      </w:r>
      <w:r w:rsidR="00E740EA"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หลักสูตร</w:t>
      </w:r>
      <w:r w:rsidR="00E740EA"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การเรียนรู้ตลอดชีวิต </w:t>
      </w:r>
      <w:r w:rsidR="00E740EA"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(น้ำหนัก</w:t>
      </w:r>
      <w:r w:rsidR="00E740EA"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5</w:t>
      </w:r>
      <w:r w:rsidR="00E740EA"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14:paraId="62DF3E14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ผลผลิต</w:t>
      </w:r>
    </w:p>
    <w:p w14:paraId="295D7ECD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:</w:t>
      </w:r>
    </w:p>
    <w:p w14:paraId="02D649C8" w14:textId="77777777" w:rsidR="00E740EA" w:rsidRPr="00C01054" w:rsidRDefault="00E740EA" w:rsidP="00E740EA">
      <w:pPr>
        <w:spacing w:line="30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01054">
        <w:rPr>
          <w:rFonts w:ascii="TH SarabunPSK" w:eastAsia="Calibri" w:hAnsi="TH SarabunPSK" w:cs="TH SarabunPSK"/>
          <w:sz w:val="28"/>
          <w:szCs w:val="28"/>
          <w:cs/>
        </w:rPr>
        <w:t>หลักสูตร</w:t>
      </w:r>
      <w:r w:rsidRPr="00C01054">
        <w:rPr>
          <w:rFonts w:ascii="TH SarabunPSK" w:eastAsia="Calibri" w:hAnsi="TH SarabunPSK" w:cs="TH SarabunPSK" w:hint="cs"/>
          <w:sz w:val="28"/>
          <w:szCs w:val="28"/>
          <w:cs/>
        </w:rPr>
        <w:t>การเรียนรู้ตลอดชีวิต เป็นการ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พัฒนาระบบการศึกษาต่อเนื่อง (</w:t>
      </w:r>
      <w:r w:rsidRPr="00C01054">
        <w:rPr>
          <w:rFonts w:ascii="TH SarabunPSK" w:eastAsia="Calibri" w:hAnsi="TH SarabunPSK" w:cs="TH SarabunPSK"/>
          <w:sz w:val="28"/>
          <w:szCs w:val="28"/>
        </w:rPr>
        <w:t>Continuing Education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) ภายใต้ระบบสะสมหน่วยกิต รองรับการเรียนสำหรับกลุ่มผู้บริหาร (</w:t>
      </w:r>
      <w:r w:rsidRPr="00C01054">
        <w:rPr>
          <w:rFonts w:ascii="TH SarabunPSK" w:eastAsia="Calibri" w:hAnsi="TH SarabunPSK" w:cs="TH SarabunPSK"/>
          <w:sz w:val="28"/>
          <w:szCs w:val="28"/>
        </w:rPr>
        <w:t>Executive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) การเรียนรู้ตลอดชีวิต (</w:t>
      </w:r>
      <w:r w:rsidRPr="00C01054">
        <w:rPr>
          <w:rFonts w:ascii="TH SarabunPSK" w:eastAsia="Calibri" w:hAnsi="TH SarabunPSK" w:cs="TH SarabunPSK"/>
          <w:sz w:val="28"/>
          <w:szCs w:val="28"/>
        </w:rPr>
        <w:t>Lifelong Learning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) และการศึกษาไร้พรมแดน (</w:t>
      </w:r>
      <w:r w:rsidRPr="00C01054">
        <w:rPr>
          <w:rFonts w:ascii="TH SarabunPSK" w:eastAsia="Calibri" w:hAnsi="TH SarabunPSK" w:cs="TH SarabunPSK"/>
          <w:sz w:val="28"/>
          <w:szCs w:val="28"/>
        </w:rPr>
        <w:t>Borderless Education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) รวมทั้งพัฒนาศักยภาพนักศึกษาสำหรับเป็นกำลังคนแห่งอนาคต</w:t>
      </w:r>
      <w:r w:rsidRPr="00C01054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มหาวิทยาลัยมีสัดส่วนการพึ่งพางบประมาณภาครัฐสูง</w:t>
      </w:r>
      <w:r w:rsidRPr="00C01054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มีความเสี่ยงด้านความมั่นคงทางการเงิน โดยเฉพาะความสามารถในการหารายได้จากการดำเนินงาน</w:t>
      </w:r>
      <w:r w:rsidRPr="00C01054">
        <w:rPr>
          <w:rFonts w:ascii="TH SarabunPSK" w:eastAsia="Calibri" w:hAnsi="TH SarabunPSK" w:cs="TH SarabunPSK" w:hint="cs"/>
          <w:sz w:val="28"/>
          <w:szCs w:val="28"/>
          <w:cs/>
        </w:rPr>
        <w:t xml:space="preserve">ตามภารกิจ 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ดังนั้นจึงจำเป็นต้องปฏิรูปแนวทางการสร้างรายได้ โดยเพิ่มรายได้จากการจัดการศึกษา มุ่งเน้นการจัดการศึกษาตามช่วงวัย (</w:t>
      </w:r>
      <w:r w:rsidRPr="00C01054">
        <w:rPr>
          <w:rFonts w:ascii="TH SarabunPSK" w:eastAsia="Calibri" w:hAnsi="TH SarabunPSK" w:cs="TH SarabunPSK"/>
          <w:sz w:val="28"/>
          <w:szCs w:val="28"/>
        </w:rPr>
        <w:t>Lifelong Learning</w:t>
      </w:r>
      <w:r w:rsidRPr="00C01054">
        <w:rPr>
          <w:rFonts w:ascii="TH SarabunPSK" w:eastAsia="Calibri" w:hAnsi="TH SarabunPSK" w:cs="TH SarabunPSK"/>
          <w:sz w:val="28"/>
          <w:szCs w:val="28"/>
          <w:cs/>
        </w:rPr>
        <w:t>)</w:t>
      </w:r>
    </w:p>
    <w:p w14:paraId="71D91FD2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31A6B4E7" w14:textId="77777777" w:rsidR="00E740EA" w:rsidRPr="00C01054" w:rsidRDefault="00E740EA" w:rsidP="00E740EA">
      <w:pPr>
        <w:numPr>
          <w:ilvl w:val="0"/>
          <w:numId w:val="16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หลักสูตร </w:t>
      </w:r>
      <w:r w:rsidRPr="00C01054">
        <w:rPr>
          <w:rFonts w:ascii="TH SarabunPSK" w:hAnsi="TH SarabunPSK" w:cs="TH SarabunPSK"/>
          <w:sz w:val="28"/>
          <w:szCs w:val="28"/>
        </w:rPr>
        <w:t>Non</w:t>
      </w:r>
      <w:r w:rsidRPr="00C01054">
        <w:rPr>
          <w:rFonts w:ascii="TH SarabunPSK" w:hAnsi="TH SarabunPSK" w:cs="TH SarabunPSK"/>
          <w:sz w:val="28"/>
          <w:szCs w:val="28"/>
          <w:cs/>
        </w:rPr>
        <w:t>-</w:t>
      </w:r>
      <w:r w:rsidRPr="00C01054">
        <w:rPr>
          <w:rFonts w:ascii="TH SarabunPSK" w:hAnsi="TH SarabunPSK" w:cs="TH SarabunPSK"/>
          <w:sz w:val="28"/>
          <w:szCs w:val="28"/>
        </w:rPr>
        <w:t xml:space="preserve">degree, Upskill, Reskill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ที่เปิดสอนในมหาวิทยาลัย </w:t>
      </w:r>
    </w:p>
    <w:p w14:paraId="6376C4D4" w14:textId="77777777" w:rsidR="00E740EA" w:rsidRPr="00C01054" w:rsidRDefault="00E740EA" w:rsidP="00E740EA">
      <w:pPr>
        <w:numPr>
          <w:ilvl w:val="0"/>
          <w:numId w:val="16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จำนวนผู้เรียนแต่ละชุดวิชา </w:t>
      </w:r>
    </w:p>
    <w:p w14:paraId="5E69DAB8" w14:textId="77777777" w:rsidR="00E740EA" w:rsidRPr="00C01054" w:rsidRDefault="00E740EA" w:rsidP="00E740EA">
      <w:pPr>
        <w:numPr>
          <w:ilvl w:val="0"/>
          <w:numId w:val="16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อัตราค่าใช้จ่ายของผู้เรียนแต่ละชุดวิชา</w:t>
      </w:r>
    </w:p>
    <w:p w14:paraId="1DF8BFA7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</w:p>
    <w:p w14:paraId="6ADD3857" w14:textId="77777777" w:rsidR="00E740EA" w:rsidRPr="00FA6EAE" w:rsidRDefault="00E740EA" w:rsidP="00E740EA">
      <w:pPr>
        <w:spacing w:after="120" w:line="320" w:lineRule="exact"/>
        <w:ind w:left="907" w:hanging="360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FA6EAE">
        <w:rPr>
          <w:rFonts w:ascii="TH SarabunPSK" w:hAnsi="TH SarabunPSK" w:cs="TH SarabunPSK"/>
          <w:sz w:val="28"/>
          <w:szCs w:val="28"/>
        </w:rPr>
        <w:t xml:space="preserve">X 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>ร้อยละของรายได้</w:t>
      </w:r>
      <w:r w:rsidRPr="00FA6EA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ที่เพิ่มขึ้นจากผู้เรียนในกลุ่มการศึกษาต่อเนื่อง เช่น หลักสูตร </w:t>
      </w:r>
      <w:r w:rsidRPr="00FA6EAE">
        <w:rPr>
          <w:rFonts w:ascii="TH SarabunPSK" w:hAnsi="TH SarabunPSK" w:cs="TH SarabunPSK"/>
          <w:color w:val="000000"/>
          <w:sz w:val="28"/>
          <w:szCs w:val="28"/>
        </w:rPr>
        <w:t>Non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FA6EAE">
        <w:rPr>
          <w:rFonts w:ascii="TH SarabunPSK" w:hAnsi="TH SarabunPSK" w:cs="TH SarabunPSK"/>
          <w:color w:val="000000"/>
          <w:sz w:val="28"/>
          <w:szCs w:val="28"/>
        </w:rPr>
        <w:t xml:space="preserve">degree, Upskill, Reskill </w:t>
      </w:r>
      <w:r w:rsidRPr="00FA6EAE">
        <w:rPr>
          <w:rFonts w:ascii="TH SarabunPSK" w:hAnsi="TH SarabunPSK" w:cs="TH SarabunPSK" w:hint="cs"/>
          <w:color w:val="000000"/>
          <w:sz w:val="28"/>
          <w:szCs w:val="28"/>
          <w:cs/>
        </w:rPr>
        <w:t>ที่เปิดสอนในมหาวิทยาลัย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sz w:val="28"/>
          <w:szCs w:val="28"/>
          <w:cs/>
        </w:rPr>
        <w:t>โดยเป็นรายได้ที่มหาวิทยาลัยได้รับจากผู้เรียนโดยตรง และไม่รวมการได้รับการสนับสนุนจากองค์กรภายนอก</w:t>
      </w:r>
    </w:p>
    <w:p w14:paraId="43C7572B" w14:textId="77777777" w:rsidR="00E740EA" w:rsidRPr="00FA6EAE" w:rsidRDefault="00E740EA" w:rsidP="00E740EA">
      <w:pPr>
        <w:ind w:left="284" w:firstLine="436"/>
        <w:contextualSpacing/>
        <w:jc w:val="thaiDistribute"/>
        <w:rPr>
          <w:rFonts w:ascii="TH SarabunPSK" w:hAnsi="TH SarabunPSK" w:cs="TH SarabunPSK"/>
        </w:rPr>
      </w:pPr>
      <w:r w:rsidRPr="00FA6EAE">
        <w:rPr>
          <w:rFonts w:ascii="TH SarabunPSK" w:hAnsi="TH SarabunPSK" w:cs="TH SarabunPSK"/>
        </w:rPr>
        <w:t xml:space="preserve">X </w:t>
      </w:r>
      <w:r w:rsidRPr="00FA6EAE">
        <w:rPr>
          <w:rFonts w:ascii="TH SarabunPSK" w:hAnsi="TH SarabunPSK" w:cs="TH SarabunPSK"/>
          <w:cs/>
        </w:rPr>
        <w:t xml:space="preserve">= </w:t>
      </w:r>
      <w:r w:rsidRPr="00FA6EAE">
        <w:rPr>
          <w:rFonts w:ascii="TH SarabunPSK" w:hAnsi="TH SarabunPSK" w:cs="TH SarabunPSK"/>
          <w:u w:val="single"/>
          <w:cs/>
        </w:rPr>
        <w:t>ร</w:t>
      </w:r>
      <w:r w:rsidRPr="00FA6EAE">
        <w:rPr>
          <w:rFonts w:ascii="TH SarabunPSK" w:hAnsi="TH SarabunPSK" w:cs="TH SarabunPSK" w:hint="cs"/>
          <w:u w:val="single"/>
          <w:cs/>
        </w:rPr>
        <w:t xml:space="preserve">ายได้ค่าธรรมเนียมการศึกษา </w:t>
      </w:r>
      <w:r w:rsidRPr="00FA6EAE">
        <w:rPr>
          <w:rFonts w:ascii="TH SarabunPSK" w:hAnsi="TH SarabunPSK" w:cs="TH SarabunPSK" w:hint="cs"/>
          <w:color w:val="000000"/>
          <w:u w:val="single"/>
          <w:cs/>
        </w:rPr>
        <w:t xml:space="preserve">ปีงบประมาณ พ.ศ. 2567 </w:t>
      </w:r>
      <w:r w:rsidRPr="00FA6EAE">
        <w:rPr>
          <w:rFonts w:ascii="TH SarabunPSK" w:hAnsi="TH SarabunPSK" w:cs="TH SarabunPSK"/>
          <w:u w:val="single"/>
          <w:cs/>
        </w:rPr>
        <w:t>–</w:t>
      </w:r>
      <w:r w:rsidRPr="00FA6EAE">
        <w:rPr>
          <w:rFonts w:ascii="TH SarabunPSK" w:hAnsi="TH SarabunPSK" w:cs="TH SarabunPSK" w:hint="cs"/>
          <w:u w:val="single"/>
          <w:cs/>
        </w:rPr>
        <w:t xml:space="preserve"> </w:t>
      </w:r>
      <w:r w:rsidRPr="00FA6EAE">
        <w:rPr>
          <w:rFonts w:ascii="TH SarabunPSK" w:hAnsi="TH SarabunPSK" w:cs="TH SarabunPSK"/>
          <w:u w:val="single"/>
          <w:cs/>
        </w:rPr>
        <w:t>ร</w:t>
      </w:r>
      <w:r w:rsidRPr="00FA6EAE">
        <w:rPr>
          <w:rFonts w:ascii="TH SarabunPSK" w:hAnsi="TH SarabunPSK" w:cs="TH SarabunPSK" w:hint="cs"/>
          <w:u w:val="single"/>
          <w:cs/>
        </w:rPr>
        <w:t>ายได้ค่าธรรมเนียมการศึกษา</w:t>
      </w:r>
      <w:r w:rsidRPr="00FA6EAE">
        <w:rPr>
          <w:rFonts w:ascii="TH SarabunPSK" w:hAnsi="TH SarabunPSK" w:cs="TH SarabunPSK" w:hint="cs"/>
          <w:color w:val="FF0000"/>
          <w:u w:val="single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u w:val="single"/>
          <w:cs/>
        </w:rPr>
        <w:t xml:space="preserve">ปีงบประมาณ พ.ศ. 2566 </w:t>
      </w:r>
      <w:r w:rsidRPr="00FA6EAE">
        <w:rPr>
          <w:rFonts w:ascii="TH SarabunPSK" w:hAnsi="TH SarabunPSK" w:cs="TH SarabunPSK"/>
        </w:rPr>
        <w:t>x 100</w:t>
      </w:r>
    </w:p>
    <w:p w14:paraId="5167E64F" w14:textId="77777777" w:rsidR="00E740EA" w:rsidRPr="00FA6EAE" w:rsidRDefault="00E740EA" w:rsidP="00E740EA">
      <w:pPr>
        <w:ind w:left="284" w:firstLine="436"/>
        <w:contextualSpacing/>
        <w:jc w:val="thaiDistribute"/>
        <w:rPr>
          <w:rFonts w:ascii="TH SarabunPSK" w:hAnsi="TH SarabunPSK" w:cs="TH SarabunPSK"/>
          <w:cs/>
        </w:rPr>
      </w:pP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  <w:cs/>
        </w:rPr>
        <w:t>รายได้ค่าธรรมเนียมการศึกษา</w:t>
      </w:r>
      <w:r w:rsidRPr="00FA6EAE">
        <w:rPr>
          <w:rFonts w:ascii="TH SarabunPSK" w:hAnsi="TH SarabunPSK" w:cs="TH SarabunPSK" w:hint="cs"/>
          <w:cs/>
        </w:rPr>
        <w:t xml:space="preserve"> ปีงบประมาณ พ.ศ. 2566</w:t>
      </w:r>
    </w:p>
    <w:p w14:paraId="19FB4ECD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2/2565 3/2565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1/2566</w:t>
      </w:r>
    </w:p>
    <w:p w14:paraId="590AC9BD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2567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2/2566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0DEA4B81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การรายงานผลไตรมาสที่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1, 2, 3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4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2567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ใช้ผลงานสะสมของภาคการศึกษาที่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2/2566 2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>/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705F404B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บ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>ันทึก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ข้อมูล</w:t>
      </w:r>
      <w:r w:rsidRPr="00FA6EAE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/แหล่งข้อมูล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 :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 ส่วนการเงินและ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บัญชี</w:t>
      </w:r>
    </w:p>
    <w:p w14:paraId="11327270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การบันทึกข้อมูลใน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ระบบสารสนเทศเพื่อการติดตามละประเมินผลงาน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รายไตรมาส </w:t>
      </w:r>
    </w:p>
    <w:p w14:paraId="2275253E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รองอธิการบดีฝ่ายวิชาการและประกันคุณภาพ</w:t>
      </w:r>
    </w:p>
    <w:p w14:paraId="0322790B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รองอธิการบดีฝ่ายการเงิน ทรัพย์สิน และวิสาหกิจ</w:t>
      </w:r>
    </w:p>
    <w:p w14:paraId="5C8A5357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สำนักวิชาทุกสำนักวิชา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1AC213A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โครงการจัดรูปแบบการบริหารวิชาการด้านเทคโนโลยีดิจิทัลรูปใหม่</w:t>
      </w:r>
    </w:p>
    <w:p w14:paraId="038378C7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5)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ศูนย์นวัตกรรมและเทคโนโลยีทางการศึกษา</w:t>
      </w:r>
    </w:p>
    <w:p w14:paraId="65BD2170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6)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เทคโนธานี</w:t>
      </w:r>
    </w:p>
    <w:p w14:paraId="23B8B9E7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</w:rPr>
        <w:t>7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ส่วนส่งเสริมวิชาการ</w:t>
      </w:r>
    </w:p>
    <w:p w14:paraId="00C0A232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รอบปี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การเก็บข้อมูล</w:t>
      </w:r>
      <w:r w:rsidRPr="00C01054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pacing w:val="-4"/>
          <w:sz w:val="28"/>
          <w:szCs w:val="28"/>
          <w:cs/>
        </w:rPr>
        <w:t>ปีงบประมาณ</w:t>
      </w:r>
    </w:p>
    <w:p w14:paraId="791B1261" w14:textId="77777777" w:rsidR="00E740EA" w:rsidRPr="00FA6EAE" w:rsidRDefault="00E740EA" w:rsidP="00E740EA">
      <w:pPr>
        <w:spacing w:before="120" w:after="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ร้อยละของจำนวนรายได้ที่เพิ่มขึ้นจากปีงบประมาณ พ.ศ. 2566</w:t>
      </w:r>
    </w:p>
    <w:tbl>
      <w:tblPr>
        <w:tblStyle w:val="TableGrid141"/>
        <w:tblW w:w="8730" w:type="dxa"/>
        <w:tblInd w:w="108" w:type="dxa"/>
        <w:tblLook w:val="01E0" w:firstRow="1" w:lastRow="1" w:firstColumn="1" w:lastColumn="1" w:noHBand="0" w:noVBand="0"/>
      </w:tblPr>
      <w:tblGrid>
        <w:gridCol w:w="6750"/>
        <w:gridCol w:w="1980"/>
      </w:tblGrid>
      <w:tr w:rsidR="00E740EA" w:rsidRPr="00FA6EAE" w14:paraId="47877423" w14:textId="77777777" w:rsidTr="00697F66"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14:paraId="1E9D189D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BC60A57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772D87FC" w14:textId="77777777" w:rsidTr="00697F66">
        <w:tc>
          <w:tcPr>
            <w:tcW w:w="675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7F35F6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รายได้มากกว่าค่าเฉลี่ยร้อยละ 30 ขึ้นไป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</w:tcPr>
          <w:p w14:paraId="5545F0A3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60FC4CB2" w14:textId="77777777" w:rsidTr="00697F66"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C6C888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280" w:lineRule="exact"/>
              <w:ind w:left="288" w:hanging="288"/>
              <w:contextualSpacing/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รายได้มากกว่าค่าเฉลี่ย ระหว่างร้อยละ 10 ถึง 30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D07D827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47237F4D" w14:textId="77777777" w:rsidTr="00697F66"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744AC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280" w:lineRule="exact"/>
              <w:ind w:left="288" w:right="-108" w:hanging="288"/>
              <w:contextualSpacing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รายได้เท่ากับค่าเฉลี่ย 8.789 ล้านบาทต่อปีหรือ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±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ร้อยละ 10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9B2458F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0B3939A9" w14:textId="77777777" w:rsidTr="00697F66"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D78CA8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280" w:lineRule="exact"/>
              <w:ind w:left="288" w:right="-18" w:hanging="288"/>
              <w:contextualSpacing/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รายได้น้อยกว่าค่าเฉลี่ย ระหว่างร้อยละ 10 ถึง 30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33BE125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576CE645" w14:textId="77777777" w:rsidTr="00697F66"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65CD7B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280" w:lineRule="exact"/>
              <w:ind w:left="288" w:right="-18" w:hanging="288"/>
              <w:contextualSpacing/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รายได้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น้อยกว่า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ค่าเฉลี่ย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30 ขึ้นไป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3588AD4B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8" w:hanging="288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07CABE9C" w14:textId="77777777" w:rsidR="00E740EA" w:rsidRDefault="00E740EA" w:rsidP="00E740EA">
      <w:pPr>
        <w:tabs>
          <w:tab w:val="left" w:pos="1170"/>
        </w:tabs>
        <w:spacing w:before="40" w:line="240" w:lineRule="exact"/>
        <w:ind w:left="990" w:hanging="99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FA6EAE">
        <w:rPr>
          <w:rFonts w:ascii="TH SarabunPSK" w:hAnsi="TH SarabunPSK" w:cs="TH SarabunPSK" w:hint="cs"/>
          <w:color w:val="000000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color w:val="000000"/>
          <w:spacing w:val="-6"/>
          <w:cs/>
        </w:rPr>
        <w:t xml:space="preserve">: </w:t>
      </w:r>
      <w:r w:rsidRPr="00FA6EAE">
        <w:rPr>
          <w:rFonts w:ascii="TH SarabunPSK" w:hAnsi="TH SarabunPSK" w:cs="TH SarabunPSK" w:hint="cs"/>
          <w:color w:val="000000"/>
          <w:cs/>
        </w:rPr>
        <w:t>ปีงบประมาณ พ.ศ. 2564 (ภาคการศึกษาที่ 2/2563 3/2563 และ 1/2564) และ พ.ศ. 2565 (ภาคการศึกษาที่ 2/2564  3/2564 และ 1/2565) มหาวิทยาลัยมีรายได้จากหลักสูตรการเรียนรู้ตลอดชีวิต จำนวน 5</w:t>
      </w:r>
      <w:r w:rsidRPr="00FA6EAE">
        <w:rPr>
          <w:rFonts w:ascii="TH SarabunPSK" w:hAnsi="TH SarabunPSK" w:cs="TH SarabunPSK"/>
          <w:color w:val="000000"/>
        </w:rPr>
        <w:t xml:space="preserve">,445,635 </w:t>
      </w:r>
      <w:r w:rsidRPr="00FA6EAE">
        <w:rPr>
          <w:rFonts w:ascii="TH SarabunPSK" w:hAnsi="TH SarabunPSK" w:cs="TH SarabunPSK" w:hint="cs"/>
          <w:color w:val="000000"/>
          <w:cs/>
        </w:rPr>
        <w:t>และ 12</w:t>
      </w:r>
      <w:r w:rsidRPr="00FA6EAE">
        <w:rPr>
          <w:rFonts w:ascii="TH SarabunPSK" w:hAnsi="TH SarabunPSK" w:cs="TH SarabunPSK"/>
          <w:color w:val="000000"/>
        </w:rPr>
        <w:t>,</w:t>
      </w:r>
      <w:r w:rsidRPr="00FA6EAE">
        <w:rPr>
          <w:rFonts w:ascii="TH SarabunPSK" w:hAnsi="TH SarabunPSK" w:cs="TH SarabunPSK" w:hint="cs"/>
          <w:color w:val="000000"/>
          <w:cs/>
        </w:rPr>
        <w:t>132</w:t>
      </w:r>
      <w:r w:rsidRPr="00FA6EAE">
        <w:rPr>
          <w:rFonts w:ascii="TH SarabunPSK" w:hAnsi="TH SarabunPSK" w:cs="TH SarabunPSK"/>
          <w:color w:val="000000"/>
        </w:rPr>
        <w:t xml:space="preserve">,348 </w:t>
      </w:r>
      <w:r w:rsidRPr="00FA6EAE">
        <w:rPr>
          <w:rFonts w:ascii="TH SarabunPSK" w:hAnsi="TH SarabunPSK" w:cs="TH SarabunPSK" w:hint="cs"/>
          <w:color w:val="000000"/>
          <w:cs/>
        </w:rPr>
        <w:t>บาท หรือโดยเฉลี่ย 8</w:t>
      </w:r>
      <w:r w:rsidRPr="00FA6EAE">
        <w:rPr>
          <w:rFonts w:ascii="TH SarabunPSK" w:hAnsi="TH SarabunPSK" w:cs="TH SarabunPSK"/>
          <w:color w:val="000000"/>
        </w:rPr>
        <w:t xml:space="preserve">,788,992 </w:t>
      </w:r>
      <w:r w:rsidRPr="00FA6EAE">
        <w:rPr>
          <w:rFonts w:ascii="TH SarabunPSK" w:hAnsi="TH SarabunPSK" w:cs="TH SarabunPSK" w:hint="cs"/>
          <w:color w:val="000000"/>
          <w:cs/>
        </w:rPr>
        <w:t>บาทต่อปี</w:t>
      </w:r>
    </w:p>
    <w:p w14:paraId="07FF1C79" w14:textId="77777777" w:rsidR="00E740EA" w:rsidRPr="00880F87" w:rsidRDefault="00E740EA" w:rsidP="00E740EA">
      <w:pPr>
        <w:spacing w:before="120" w:line="280" w:lineRule="exact"/>
        <w:ind w:left="1418" w:hanging="1418"/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lastRenderedPageBreak/>
        <w:t xml:space="preserve">ตัวชี้วัดย่อยที่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3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รายได้จากทรัพย์สินทางปัญญาของมหาวิทยาลัย</w:t>
      </w:r>
      <w:r w:rsidRPr="00CE6C5A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(น้ำหนัก</w:t>
      </w:r>
      <w:r w:rsidRPr="00CE6C5A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5</w:t>
      </w:r>
      <w:r w:rsidRPr="00CE6C5A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)</w:t>
      </w:r>
      <w:bookmarkStart w:id="1" w:name="_Hlk144295948"/>
    </w:p>
    <w:bookmarkEnd w:id="1"/>
    <w:p w14:paraId="60F4117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ผลผลิต</w:t>
      </w:r>
    </w:p>
    <w:p w14:paraId="0E4EF553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</w:p>
    <w:p w14:paraId="062624A2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รายได้จากทรัพย์สินทางปัญญา หมายถึง รายได้อันเนื่องมาจากการใช้ประโยชน์จากทรัพย์สินทางปัญญาขอ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>ง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มหาวิทยาลัย ในเชิงพาณิชย์ ได้แก่</w:t>
      </w:r>
    </w:p>
    <w:p w14:paraId="0058062A" w14:textId="77777777" w:rsidR="00E740EA" w:rsidRPr="00CE6C5A" w:rsidRDefault="00E740EA" w:rsidP="00E740EA">
      <w:pPr>
        <w:numPr>
          <w:ilvl w:val="0"/>
          <w:numId w:val="4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รายได้จากการอนุญาตให้ใช้ทรัพย์สินทางปัญญา (</w:t>
      </w:r>
      <w:r w:rsidRPr="00CE6C5A">
        <w:rPr>
          <w:rFonts w:ascii="TH SarabunPSK" w:hAnsi="TH SarabunPSK" w:cs="TH SarabunPSK"/>
          <w:sz w:val="28"/>
          <w:szCs w:val="28"/>
        </w:rPr>
        <w:t>Licensing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รวมถึงรายได้จากการขายหนังสือซึ่งเป็น</w:t>
      </w:r>
      <w:r w:rsidRPr="00CE6C5A">
        <w:rPr>
          <w:rFonts w:ascii="TH SarabunPSK" w:hAnsi="TH SarabunPSK" w:cs="TH SarabunPSK"/>
          <w:sz w:val="28"/>
          <w:szCs w:val="28"/>
          <w:cs/>
        </w:rPr>
        <w:t>ลิขสิทธิ์ (</w:t>
      </w:r>
      <w:r w:rsidRPr="00CE6C5A">
        <w:rPr>
          <w:rFonts w:ascii="TH SarabunPSK" w:hAnsi="TH SarabunPSK" w:cs="TH SarabunPSK"/>
          <w:sz w:val="28"/>
          <w:szCs w:val="28"/>
        </w:rPr>
        <w:t>Copyright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ของมหาวิทยาลัย</w:t>
      </w:r>
    </w:p>
    <w:p w14:paraId="4BF12C49" w14:textId="77777777" w:rsidR="00E740EA" w:rsidRPr="00CE6C5A" w:rsidRDefault="00E740EA" w:rsidP="00E740EA">
      <w:pPr>
        <w:numPr>
          <w:ilvl w:val="0"/>
          <w:numId w:val="4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 xml:space="preserve">รายได้ที่เกิดจากที่มหาวิทยาลัยไปถือหุ้นในบริษัท </w:t>
      </w:r>
      <w:r w:rsidRPr="00CE6C5A">
        <w:rPr>
          <w:rFonts w:ascii="TH SarabunPSK" w:hAnsi="TH SarabunPSK" w:cs="TH SarabunPSK"/>
          <w:sz w:val="28"/>
          <w:szCs w:val="28"/>
        </w:rPr>
        <w:t>Startup</w:t>
      </w:r>
      <w:r w:rsidRPr="00CE6C5A">
        <w:rPr>
          <w:rFonts w:ascii="TH SarabunPSK" w:hAnsi="TH SarabunPSK" w:cs="TH SarabunPSK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sz w:val="28"/>
          <w:szCs w:val="28"/>
          <w:cs/>
        </w:rPr>
        <w:t>คือ เงินปันผล (</w:t>
      </w:r>
      <w:r w:rsidRPr="00CE6C5A">
        <w:rPr>
          <w:rFonts w:ascii="TH SarabunPSK" w:hAnsi="TH SarabunPSK" w:cs="TH SarabunPSK"/>
          <w:sz w:val="28"/>
          <w:szCs w:val="28"/>
        </w:rPr>
        <w:t>Dividend</w:t>
      </w:r>
      <w:r w:rsidRPr="00CE6C5A">
        <w:rPr>
          <w:rFonts w:ascii="TH SarabunPSK" w:hAnsi="TH SarabunPSK" w:cs="TH SarabunPSK"/>
          <w:sz w:val="28"/>
          <w:szCs w:val="28"/>
          <w:cs/>
        </w:rPr>
        <w:t>) และกำไรจากการขายหุ้น (</w:t>
      </w:r>
      <w:r w:rsidRPr="00CE6C5A">
        <w:rPr>
          <w:rFonts w:ascii="TH SarabunPSK" w:hAnsi="TH SarabunPSK" w:cs="TH SarabunPSK"/>
          <w:sz w:val="28"/>
          <w:szCs w:val="28"/>
        </w:rPr>
        <w:t>Capital Gain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7E3CBABE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7AD50B86" w14:textId="77777777" w:rsidR="00E740EA" w:rsidRPr="00CE6C5A" w:rsidRDefault="00E740EA" w:rsidP="00E740EA">
      <w:pPr>
        <w:numPr>
          <w:ilvl w:val="0"/>
          <w:numId w:val="5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รายได้จากการอนุญาตให้ใช้ทรัพย์สินทางปัญญา (</w:t>
      </w:r>
      <w:r w:rsidRPr="00CE6C5A">
        <w:rPr>
          <w:rFonts w:ascii="TH SarabunPSK" w:hAnsi="TH SarabunPSK" w:cs="TH SarabunPSK"/>
          <w:sz w:val="28"/>
          <w:szCs w:val="28"/>
        </w:rPr>
        <w:t>Licensing</w:t>
      </w:r>
      <w:r w:rsidRPr="00CE6C5A">
        <w:rPr>
          <w:rFonts w:ascii="TH SarabunPSK" w:hAnsi="TH SarabunPSK" w:cs="TH SarabunPSK"/>
          <w:sz w:val="28"/>
          <w:szCs w:val="28"/>
          <w:cs/>
        </w:rPr>
        <w:t>) และ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รายได้จากค่า</w:t>
      </w:r>
      <w:r w:rsidRPr="00CE6C5A">
        <w:rPr>
          <w:rFonts w:ascii="TH SarabunPSK" w:hAnsi="TH SarabunPSK" w:cs="TH SarabunPSK"/>
          <w:sz w:val="28"/>
          <w:szCs w:val="28"/>
          <w:cs/>
        </w:rPr>
        <w:t>ลิขสิทธิ์ (</w:t>
      </w:r>
      <w:r w:rsidRPr="00CE6C5A">
        <w:rPr>
          <w:rFonts w:ascii="TH SarabunPSK" w:hAnsi="TH SarabunPSK" w:cs="TH SarabunPSK"/>
          <w:sz w:val="28"/>
          <w:szCs w:val="28"/>
        </w:rPr>
        <w:t>Copyright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5A28014C" w14:textId="77777777" w:rsidR="00E740EA" w:rsidRPr="00CE6C5A" w:rsidRDefault="00E740EA" w:rsidP="00E740EA">
      <w:pPr>
        <w:numPr>
          <w:ilvl w:val="0"/>
          <w:numId w:val="5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 xml:space="preserve">รายได้ที่เกิดจากที่มหาวิทยาลัยไปถือหุ้นในบริษัท </w:t>
      </w:r>
      <w:r w:rsidRPr="00CE6C5A">
        <w:rPr>
          <w:rFonts w:ascii="TH SarabunPSK" w:hAnsi="TH SarabunPSK" w:cs="TH SarabunPSK"/>
          <w:sz w:val="28"/>
          <w:szCs w:val="28"/>
        </w:rPr>
        <w:t>Startup</w:t>
      </w:r>
      <w:r w:rsidRPr="00CE6C5A">
        <w:rPr>
          <w:rFonts w:ascii="TH SarabunPSK" w:hAnsi="TH SarabunPSK" w:cs="TH SarabunPSK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sz w:val="28"/>
          <w:szCs w:val="28"/>
          <w:cs/>
        </w:rPr>
        <w:t>คือ เงินปันผล (</w:t>
      </w:r>
      <w:r w:rsidRPr="00CE6C5A">
        <w:rPr>
          <w:rFonts w:ascii="TH SarabunPSK" w:hAnsi="TH SarabunPSK" w:cs="TH SarabunPSK"/>
          <w:sz w:val="28"/>
          <w:szCs w:val="28"/>
        </w:rPr>
        <w:t>Dividend</w:t>
      </w:r>
      <w:r w:rsidRPr="00CE6C5A">
        <w:rPr>
          <w:rFonts w:ascii="TH SarabunPSK" w:hAnsi="TH SarabunPSK" w:cs="TH SarabunPSK"/>
          <w:sz w:val="28"/>
          <w:szCs w:val="28"/>
          <w:cs/>
        </w:rPr>
        <w:t>) และกำไรจากการขายหุ้น (</w:t>
      </w:r>
      <w:r w:rsidRPr="00CE6C5A">
        <w:rPr>
          <w:rFonts w:ascii="TH SarabunPSK" w:hAnsi="TH SarabunPSK" w:cs="TH SarabunPSK"/>
          <w:sz w:val="28"/>
          <w:szCs w:val="28"/>
        </w:rPr>
        <w:t>Capital Gain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4BC6B6E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คำนวณ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/วิเคราะห์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</w:p>
    <w:p w14:paraId="21644E4F" w14:textId="77777777" w:rsidR="00E740EA" w:rsidRPr="00CE6C5A" w:rsidRDefault="00E740EA" w:rsidP="00E740EA">
      <w:pPr>
        <w:spacing w:after="120" w:line="320" w:lineRule="exact"/>
        <w:ind w:left="1051" w:hanging="504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ร้อยละการเพิ่มขึ้นของรายได้จากทรัพย์สินทางปัญญา</w:t>
      </w:r>
    </w:p>
    <w:p w14:paraId="201CE69F" w14:textId="77777777" w:rsidR="00E740EA" w:rsidRPr="00CE6C5A" w:rsidRDefault="00E740EA" w:rsidP="00E740EA">
      <w:pPr>
        <w:spacing w:line="240" w:lineRule="exact"/>
        <w:ind w:left="284" w:right="-893" w:firstLine="437"/>
        <w:jc w:val="both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</w:t>
      </w:r>
      <w:r w:rsidRPr="00CE6C5A">
        <w:rPr>
          <w:rFonts w:ascii="TH SarabunPSK" w:eastAsia="Calibri" w:hAnsi="TH SarabunPSK" w:cs="TH SarabunPSK" w:hint="cs"/>
          <w:cs/>
        </w:rPr>
        <w:t>(รายได้</w:t>
      </w:r>
      <w:r w:rsidRPr="00CE6C5A">
        <w:rPr>
          <w:rFonts w:ascii="TH SarabunPSK" w:eastAsia="Calibri" w:hAnsi="TH SarabunPSK" w:cs="TH SarabunPSK"/>
          <w:cs/>
        </w:rPr>
        <w:t>จากทรัพย์สินทางปัญญา</w:t>
      </w:r>
      <w:r w:rsidRPr="00CE6C5A">
        <w:rPr>
          <w:rFonts w:ascii="TH SarabunPSK" w:eastAsia="Calibri" w:hAnsi="TH SarabunPSK" w:cs="TH SarabunPSK" w:hint="cs"/>
          <w:cs/>
        </w:rPr>
        <w:t xml:space="preserve">ปีปัจจุบัน </w:t>
      </w:r>
      <w:r w:rsidRPr="00CE6C5A">
        <w:rPr>
          <w:rFonts w:ascii="TH SarabunPSK" w:eastAsia="Calibri" w:hAnsi="TH SarabunPSK" w:cs="TH SarabunPSK"/>
          <w:cs/>
        </w:rPr>
        <w:t>–</w:t>
      </w:r>
      <w:r w:rsidRPr="00CE6C5A">
        <w:rPr>
          <w:rFonts w:ascii="TH SarabunPSK" w:eastAsia="Calibri" w:hAnsi="TH SarabunPSK" w:cs="TH SarabunPSK" w:hint="cs"/>
          <w:cs/>
        </w:rPr>
        <w:t xml:space="preserve"> </w:t>
      </w:r>
      <w:r w:rsidRPr="00CE6C5A">
        <w:rPr>
          <w:rFonts w:ascii="TH SarabunPSK" w:eastAsia="Calibri" w:hAnsi="TH SarabunPSK" w:cs="TH SarabunPSK"/>
          <w:cs/>
        </w:rPr>
        <w:t>รายได้</w:t>
      </w:r>
      <w:r w:rsidRPr="00CE6C5A">
        <w:rPr>
          <w:rFonts w:ascii="TH SarabunPSK" w:eastAsia="Calibri" w:hAnsi="TH SarabunPSK" w:cs="TH SarabunPSK" w:hint="cs"/>
          <w:cs/>
        </w:rPr>
        <w:t>เฉลี่ย 3 ปี ก่อนหน้า)</w:t>
      </w:r>
      <w:r w:rsidRPr="00CE6C5A">
        <w:rPr>
          <w:rFonts w:ascii="TH SarabunPSK" w:eastAsia="Calibri" w:hAnsi="TH SarabunPSK" w:cs="TH SarabunPSK"/>
        </w:rPr>
        <w:t xml:space="preserve"> x 100</w:t>
      </w:r>
    </w:p>
    <w:p w14:paraId="0FC824E7" w14:textId="77777777" w:rsidR="00E740EA" w:rsidRPr="00CE6C5A" w:rsidRDefault="00E740EA" w:rsidP="00E740EA">
      <w:pPr>
        <w:spacing w:line="240" w:lineRule="exact"/>
        <w:ind w:firstLine="540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BB19E" wp14:editId="7749B271">
                <wp:simplePos x="0" y="0"/>
                <wp:positionH relativeFrom="column">
                  <wp:posOffset>674371</wp:posOffset>
                </wp:positionH>
                <wp:positionV relativeFrom="paragraph">
                  <wp:posOffset>81281</wp:posOffset>
                </wp:positionV>
                <wp:extent cx="3181350" cy="0"/>
                <wp:effectExtent l="0" t="0" r="19050" b="19050"/>
                <wp:wrapNone/>
                <wp:docPr id="2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DB8A5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6.4pt" to="30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</w:p>
    <w:p w14:paraId="0C3C5BCE" w14:textId="77777777" w:rsidR="00E740EA" w:rsidRPr="00CE6C5A" w:rsidRDefault="00E740EA" w:rsidP="00E740EA">
      <w:pPr>
        <w:spacing w:line="240" w:lineRule="exact"/>
        <w:ind w:left="284" w:firstLine="437"/>
        <w:jc w:val="both"/>
        <w:rPr>
          <w:rFonts w:ascii="TH SarabunPSK" w:hAnsi="TH SarabunPSK" w:cs="TH SarabunPSK"/>
          <w:cs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CE6C5A">
        <w:rPr>
          <w:rFonts w:ascii="TH SarabunPSK" w:hAnsi="TH SarabunPSK" w:cs="TH SarabunPSK"/>
          <w:cs/>
        </w:rPr>
        <w:t>รายได้จากทรัพย์สินทางปัญญาเฉลี่ย 3 ปี ก่อนหน้า</w:t>
      </w:r>
    </w:p>
    <w:p w14:paraId="029AB5EC" w14:textId="77777777" w:rsidR="00E740EA" w:rsidRPr="00CE6C5A" w:rsidRDefault="00E740EA" w:rsidP="00E740EA">
      <w:pPr>
        <w:spacing w:before="24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บ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ันทึก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/แหล่งข้อมูล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ส่วนการเงินและบัญชี</w:t>
      </w:r>
    </w:p>
    <w:p w14:paraId="0441C82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การบันทึกข้อมูลใน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ระบบสารสนเทศเพื่อการติดตามและประเมินผลงาน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รายไตรมาส</w:t>
      </w:r>
    </w:p>
    <w:p w14:paraId="6AA9049E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รองอธิการบดีฝ่ายการเงิน ทรัพย์สิน และวิสาหกิจ</w:t>
      </w:r>
    </w:p>
    <w:p w14:paraId="712320EA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>และความเป็นผู้ประกอบการ</w:t>
      </w:r>
    </w:p>
    <w:p w14:paraId="6BB2A7C4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3FDB06A9" w14:textId="77777777" w:rsidR="00E740E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รอบปี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การเก็บข้อมูล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pacing w:val="-4"/>
          <w:sz w:val="28"/>
          <w:szCs w:val="28"/>
          <w:cs/>
        </w:rPr>
        <w:t>ปีงบประมาณ</w:t>
      </w:r>
    </w:p>
    <w:p w14:paraId="7158B1DD" w14:textId="77777777" w:rsidR="00E740EA" w:rsidRPr="00CE6C5A" w:rsidRDefault="00E740EA" w:rsidP="00E740EA">
      <w:pPr>
        <w:spacing w:before="120" w:after="6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</w:p>
    <w:tbl>
      <w:tblPr>
        <w:tblW w:w="45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2159"/>
      </w:tblGrid>
      <w:tr w:rsidR="00E740EA" w:rsidRPr="00FA6EAE" w14:paraId="34239D48" w14:textId="77777777" w:rsidTr="00697F66">
        <w:trPr>
          <w:tblHeader/>
        </w:trPr>
        <w:tc>
          <w:tcPr>
            <w:tcW w:w="3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F6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5C39E56E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3094026F" w14:textId="77777777" w:rsidTr="00697F66">
        <w:tc>
          <w:tcPr>
            <w:tcW w:w="3682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5559159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รายได้เพิ่มขึ้น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เทียบจากค่าเฉลี่ย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ปีย้อนหลัง</w:t>
            </w:r>
            <w:r w:rsidRPr="00FA6EAE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ไม่น้อยกว่าร้อยละ  </w:t>
            </w:r>
            <w:r w:rsidRPr="00FA6EAE">
              <w:rPr>
                <w:rFonts w:ascii="TH SarabunPSK" w:eastAsia="Calibri" w:hAnsi="TH SarabunPSK" w:cs="TH SarabunPSK"/>
                <w:sz w:val="28"/>
                <w:szCs w:val="28"/>
              </w:rPr>
              <w:t>50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8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EB5D407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</w:tr>
      <w:tr w:rsidR="00E740EA" w:rsidRPr="00FA6EAE" w14:paraId="41A3F09A" w14:textId="77777777" w:rsidTr="00697F66">
        <w:tc>
          <w:tcPr>
            <w:tcW w:w="36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2E39C3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รายได้เพิ่มขึ้น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เทียบจากค่าเฉลี่ย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ปีย้อนหลัง</w:t>
            </w:r>
            <w:r w:rsidRPr="00FA6EAE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ไม่น้อยกว่าร้อยละ  </w:t>
            </w:r>
            <w:r w:rsidRPr="00FA6EAE">
              <w:rPr>
                <w:rFonts w:ascii="TH SarabunPSK" w:eastAsia="Calibri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1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6AB4B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4AA37D65" w14:textId="77777777" w:rsidTr="00697F66">
        <w:tc>
          <w:tcPr>
            <w:tcW w:w="36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22427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รายได้เพิ่มขึ้น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เทียบจากค่าเฉลี่ย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ปีย้อนหลัง</w:t>
            </w:r>
            <w:r w:rsidRPr="00FA6EAE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ไม่น้อยกว่าร้อยละ  </w:t>
            </w:r>
            <w:r w:rsidRPr="00FA6EAE">
              <w:rPr>
                <w:rFonts w:ascii="TH SarabunPSK" w:eastAsia="Calibri" w:hAnsi="TH SarabunPSK" w:cs="TH SarabunPSK"/>
                <w:sz w:val="28"/>
                <w:szCs w:val="28"/>
              </w:rPr>
              <w:t>30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1CEB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3A602F11" w14:textId="77777777" w:rsidTr="00697F66">
        <w:tc>
          <w:tcPr>
            <w:tcW w:w="36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E79E8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รายได้เพิ่มขึ้น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เทียบจากค่าเฉลี่ย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ปีย้อนหลัง</w:t>
            </w:r>
            <w:r w:rsidRPr="00FA6EAE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ไม่น้อยกว่าร้อยละ  </w:t>
            </w:r>
            <w:r w:rsidRPr="00FA6EAE">
              <w:rPr>
                <w:rFonts w:ascii="TH SarabunPSK" w:eastAsia="Calibri" w:hAnsi="TH SarabunPSK" w:cs="TH SarabunPSK"/>
                <w:sz w:val="28"/>
                <w:szCs w:val="28"/>
              </w:rPr>
              <w:t>20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C0E7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33EF8ADF" w14:textId="77777777" w:rsidTr="00697F66">
        <w:tc>
          <w:tcPr>
            <w:tcW w:w="368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A6E27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รายได้เพิ่มขึ้น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เทียบจากค่าเฉลี่ย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FA6EA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ปีย้อนหลัง</w:t>
            </w:r>
            <w:r w:rsidRPr="00FA6EAE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ไม่น้อยกว่าร้อยละ  </w:t>
            </w:r>
            <w:r w:rsidRPr="00FA6EAE">
              <w:rPr>
                <w:rFonts w:ascii="TH SarabunPSK" w:eastAsia="Calibri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31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6092E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07AF4B48" w14:textId="77777777" w:rsidR="00E740EA" w:rsidRPr="00FA6EAE" w:rsidRDefault="00E740EA" w:rsidP="00E740EA">
      <w:pPr>
        <w:tabs>
          <w:tab w:val="left" w:pos="1170"/>
        </w:tabs>
        <w:spacing w:before="120" w:line="240" w:lineRule="exact"/>
        <w:ind w:left="994" w:hanging="994"/>
        <w:rPr>
          <w:rFonts w:ascii="TH SarabunPSK" w:hAnsi="TH SarabunPSK" w:cs="TH SarabunPSK"/>
          <w:color w:val="000000"/>
          <w:spacing w:val="-6"/>
        </w:rPr>
      </w:pPr>
      <w:r w:rsidRPr="00FA6EAE">
        <w:rPr>
          <w:rFonts w:ascii="TH SarabunPSK" w:hAnsi="TH SarabunPSK" w:cs="TH SarabunPSK" w:hint="cs"/>
          <w:color w:val="000000"/>
          <w:spacing w:val="-6"/>
          <w:cs/>
        </w:rPr>
        <w:t>ข้อมูลพื้นฐาน</w:t>
      </w:r>
      <w:r w:rsidRPr="00FA6EAE">
        <w:rPr>
          <w:rFonts w:ascii="TH SarabunPSK" w:hAnsi="TH SarabunPSK" w:cs="TH SarabunPSK"/>
          <w:color w:val="000000"/>
          <w:spacing w:val="-6"/>
          <w:cs/>
        </w:rPr>
        <w:t xml:space="preserve"> : </w:t>
      </w:r>
      <w:r w:rsidRPr="00FA6EAE">
        <w:rPr>
          <w:rFonts w:ascii="TH SarabunPSK" w:hAnsi="TH SarabunPSK" w:cs="TH SarabunPSK" w:hint="cs"/>
          <w:color w:val="000000"/>
          <w:spacing w:val="-6"/>
          <w:cs/>
        </w:rPr>
        <w:t xml:space="preserve">จากงบการเงินของมหาวิทยาลัย </w:t>
      </w:r>
      <w:r w:rsidRPr="00FA6EAE">
        <w:rPr>
          <w:rFonts w:ascii="TH SarabunPSK" w:hAnsi="TH SarabunPSK" w:cs="TH SarabunPSK"/>
          <w:color w:val="000000"/>
          <w:spacing w:val="-6"/>
          <w:cs/>
        </w:rPr>
        <w:t>ในปีงบประมาณ พ.ศ. 256</w:t>
      </w:r>
      <w:r w:rsidRPr="00FA6EAE">
        <w:rPr>
          <w:rFonts w:ascii="TH SarabunPSK" w:hAnsi="TH SarabunPSK" w:cs="TH SarabunPSK"/>
          <w:color w:val="000000"/>
          <w:spacing w:val="-6"/>
        </w:rPr>
        <w:t>4</w:t>
      </w:r>
      <w:r w:rsidRPr="00FA6EAE">
        <w:rPr>
          <w:rFonts w:ascii="TH SarabunPSK" w:hAnsi="TH SarabunPSK" w:cs="TH SarabunPSK" w:hint="cs"/>
          <w:color w:val="000000"/>
          <w:spacing w:val="-6"/>
          <w:cs/>
        </w:rPr>
        <w:t>-25</w:t>
      </w:r>
      <w:r w:rsidRPr="00FA6EAE">
        <w:rPr>
          <w:rFonts w:ascii="TH SarabunPSK" w:hAnsi="TH SarabunPSK" w:cs="TH SarabunPSK"/>
          <w:color w:val="000000"/>
          <w:spacing w:val="-6"/>
        </w:rPr>
        <w:t>66</w:t>
      </w:r>
      <w:r w:rsidRPr="00FA6EAE">
        <w:rPr>
          <w:rFonts w:ascii="TH SarabunPSK" w:hAnsi="TH SarabunPSK" w:cs="TH SarabunPSK" w:hint="cs"/>
          <w:color w:val="000000"/>
          <w:spacing w:val="-6"/>
          <w:cs/>
        </w:rPr>
        <w:t xml:space="preserve"> รายได้จากทรัพย์สินทางปัญญาเฉลี่ย คือ </w:t>
      </w:r>
      <w:r w:rsidRPr="00FA6EAE">
        <w:rPr>
          <w:rFonts w:ascii="TH SarabunPSK" w:hAnsi="TH SarabunPSK" w:cs="TH SarabunPSK"/>
          <w:color w:val="000000"/>
          <w:spacing w:val="-6"/>
        </w:rPr>
        <w:t>1.99</w:t>
      </w:r>
      <w:r w:rsidRPr="00FA6EAE">
        <w:rPr>
          <w:rFonts w:ascii="TH SarabunPSK" w:hAnsi="TH SarabunPSK" w:cs="TH SarabunPSK" w:hint="cs"/>
          <w:color w:val="000000"/>
          <w:spacing w:val="-6"/>
          <w:cs/>
        </w:rPr>
        <w:t xml:space="preserve"> ล้านบาท/ปี </w:t>
      </w:r>
    </w:p>
    <w:p w14:paraId="6AE7BA75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50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 xml:space="preserve">ปีงบประมาณ พ.ศ. </w:t>
      </w:r>
      <w:r w:rsidRPr="00FA6EAE">
        <w:rPr>
          <w:rFonts w:ascii="TH SarabunPSK" w:hAnsi="TH SarabunPSK" w:cs="TH SarabunPSK" w:hint="cs"/>
          <w:color w:val="000000"/>
          <w:cs/>
        </w:rPr>
        <w:t xml:space="preserve">2564  รายได้จากทรัพย์สินทางปัญญา เป็นจำนวนเงิน </w:t>
      </w:r>
      <w:r w:rsidRPr="00FA6EAE">
        <w:rPr>
          <w:rFonts w:ascii="TH SarabunPSK" w:hAnsi="TH SarabunPSK" w:cs="TH SarabunPSK"/>
          <w:color w:val="000000"/>
        </w:rPr>
        <w:t>2</w:t>
      </w:r>
      <w:r w:rsidRPr="00FA6EAE">
        <w:rPr>
          <w:rFonts w:ascii="TH SarabunPSK" w:hAnsi="TH SarabunPSK" w:cs="TH SarabunPSK" w:hint="cs"/>
          <w:color w:val="000000"/>
          <w:cs/>
        </w:rPr>
        <w:t>.</w:t>
      </w:r>
      <w:r w:rsidRPr="00FA6EAE">
        <w:rPr>
          <w:rFonts w:ascii="TH SarabunPSK" w:hAnsi="TH SarabunPSK" w:cs="TH SarabunPSK"/>
          <w:color w:val="000000"/>
        </w:rPr>
        <w:t>78</w:t>
      </w:r>
      <w:r w:rsidRPr="00FA6EAE">
        <w:rPr>
          <w:rFonts w:ascii="TH SarabunPSK" w:hAnsi="TH SarabunPSK" w:cs="TH SarabunPSK" w:hint="cs"/>
          <w:color w:val="000000"/>
          <w:cs/>
        </w:rPr>
        <w:t xml:space="preserve">  ล้านบาท</w:t>
      </w:r>
    </w:p>
    <w:p w14:paraId="56E90846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50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ปีงบประมาณ พ.ศ. 2565  รายได้จากทรัพย์สินทางปัญญา เป็นจำนวนเงิน </w:t>
      </w:r>
      <w:r w:rsidRPr="00FA6EAE">
        <w:rPr>
          <w:rFonts w:ascii="TH SarabunPSK" w:hAnsi="TH SarabunPSK" w:cs="TH SarabunPSK"/>
          <w:color w:val="000000"/>
        </w:rPr>
        <w:t>1</w:t>
      </w:r>
      <w:r w:rsidRPr="00FA6EAE">
        <w:rPr>
          <w:rFonts w:ascii="TH SarabunPSK" w:hAnsi="TH SarabunPSK" w:cs="TH SarabunPSK" w:hint="cs"/>
          <w:color w:val="000000"/>
          <w:cs/>
        </w:rPr>
        <w:t>.</w:t>
      </w:r>
      <w:r w:rsidRPr="00FA6EAE">
        <w:rPr>
          <w:rFonts w:ascii="TH SarabunPSK" w:hAnsi="TH SarabunPSK" w:cs="TH SarabunPSK"/>
          <w:color w:val="000000"/>
        </w:rPr>
        <w:t>75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ล้านบาท</w:t>
      </w:r>
    </w:p>
    <w:p w14:paraId="44EF4351" w14:textId="6F62A5D3" w:rsidR="00E740EA" w:rsidRDefault="00E740EA" w:rsidP="00E740EA">
      <w:pPr>
        <w:tabs>
          <w:tab w:val="left" w:pos="1170"/>
        </w:tabs>
        <w:spacing w:line="240" w:lineRule="exact"/>
        <w:ind w:left="950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 w:hint="cs"/>
          <w:color w:val="000000"/>
          <w:cs/>
        </w:rPr>
        <w:t>ปีงบประมาณ พ.ศ. 256</w:t>
      </w:r>
      <w:r w:rsidRPr="00FA6EAE">
        <w:rPr>
          <w:rFonts w:ascii="TH SarabunPSK" w:hAnsi="TH SarabunPSK" w:cs="TH SarabunPSK"/>
          <w:color w:val="000000"/>
        </w:rPr>
        <w:t>6</w:t>
      </w:r>
      <w:r w:rsidRPr="00FA6EAE">
        <w:rPr>
          <w:rFonts w:ascii="TH SarabunPSK" w:hAnsi="TH SarabunPSK" w:cs="TH SarabunPSK" w:hint="cs"/>
          <w:color w:val="000000"/>
          <w:cs/>
        </w:rPr>
        <w:t xml:space="preserve"> (ไตรมาสที่ 3) รายได้จากทรัพย์สินทางปัญญา เป็นจำนวนเงิน</w:t>
      </w:r>
      <w:r w:rsidRPr="00FA6EAE">
        <w:rPr>
          <w:rFonts w:ascii="TH SarabunPSK" w:hAnsi="TH SarabunPSK" w:cs="TH SarabunPSK"/>
          <w:color w:val="000000"/>
        </w:rPr>
        <w:t xml:space="preserve"> 1.44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ล้านบาท</w:t>
      </w:r>
    </w:p>
    <w:p w14:paraId="368094CD" w14:textId="77777777" w:rsidR="00E740EA" w:rsidRDefault="00E740EA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29F644C2" w14:textId="77777777" w:rsidR="00E740EA" w:rsidRPr="00CE6C5A" w:rsidRDefault="00E740EA" w:rsidP="00E740EA">
      <w:pPr>
        <w:spacing w:before="240" w:line="300" w:lineRule="exact"/>
        <w:ind w:left="1080" w:hanging="1080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lastRenderedPageBreak/>
        <w:t>ตัวชี้วัดที่ 2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กำไร/ขาดทุน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จากการดำเนินงานของหน่วยวิสาหกิจ (น้ำหนัก 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</w:rPr>
        <w:t>10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)</w:t>
      </w:r>
    </w:p>
    <w:p w14:paraId="67B88125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: ผลผลิต</w:t>
      </w:r>
    </w:p>
    <w:p w14:paraId="2C3F4AE6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นิยาม/คำอธิบาย :</w:t>
      </w:r>
    </w:p>
    <w:p w14:paraId="132926F5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ผลประกอบการของวิสาหกิจมหาวิทยาลัยก่อนหักค่าเสื่อมราคา ได้แก่ โรงพยาบาลมหาวิทยาลัย เทคโนธานี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br/>
        <w:t>ฟาร์มมหาวิทยาลัย และสุรส</w:t>
      </w:r>
      <w:proofErr w:type="spellStart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ัมม</w:t>
      </w:r>
      <w:proofErr w:type="spellEnd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นาคาร </w:t>
      </w:r>
    </w:p>
    <w:p w14:paraId="2CC850D5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1BD1CE54" w14:textId="77777777" w:rsidR="00E740EA" w:rsidRPr="00CE6C5A" w:rsidRDefault="00E740EA" w:rsidP="00E740EA">
      <w:pPr>
        <w:numPr>
          <w:ilvl w:val="0"/>
          <w:numId w:val="2"/>
        </w:numPr>
        <w:spacing w:line="300" w:lineRule="exact"/>
        <w:ind w:left="835" w:hanging="288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งบกำไรขาดทุนของหน่วยวิสาหกิจทั้ง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4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แห่ง แยกหน่วยงาน</w:t>
      </w:r>
    </w:p>
    <w:p w14:paraId="5AE522EA" w14:textId="77777777" w:rsidR="00E740EA" w:rsidRPr="00CE6C5A" w:rsidRDefault="00E740EA" w:rsidP="00E740EA">
      <w:pPr>
        <w:numPr>
          <w:ilvl w:val="0"/>
          <w:numId w:val="2"/>
        </w:numPr>
        <w:spacing w:line="300" w:lineRule="exact"/>
        <w:ind w:left="835" w:hanging="288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รายรับจริงและรายจ่ายจริงเปรียบเทียบกับประมาณการ</w:t>
      </w:r>
    </w:p>
    <w:p w14:paraId="23793FE7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วิธีการคำนวณ/วิเคราะห์ :</w:t>
      </w:r>
    </w:p>
    <w:p w14:paraId="7D955309" w14:textId="77777777" w:rsidR="00E740EA" w:rsidRPr="00C01054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กำไร = รายได้</w:t>
      </w:r>
      <w:r w:rsidRPr="00C0105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– ค่าใช้จ่าย</w:t>
      </w:r>
      <w:r w:rsidRPr="00C0105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(ผลการดำเนินงานรายได้สูงกว่าค่าใช้จ่าย) </w:t>
      </w:r>
    </w:p>
    <w:p w14:paraId="649F8378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pacing w:val="-6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ผู้บันทึกข้อมูล/แหล่งข้อมูล :</w:t>
      </w:r>
      <w:r w:rsidRPr="00C01054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 xml:space="preserve">  ส่วนการเงินและบัญชี</w:t>
      </w:r>
    </w:p>
    <w:p w14:paraId="56836E88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</w:t>
      </w:r>
      <w:r w:rsidRPr="00C0105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 รายไตรมาส</w:t>
      </w:r>
    </w:p>
    <w:p w14:paraId="0B342C61" w14:textId="77777777" w:rsidR="00E740EA" w:rsidRPr="00C01054" w:rsidRDefault="00E740EA" w:rsidP="00E740EA">
      <w:pPr>
        <w:tabs>
          <w:tab w:val="left" w:pos="284"/>
        </w:tabs>
        <w:spacing w:line="300" w:lineRule="exact"/>
        <w:jc w:val="both"/>
        <w:rPr>
          <w:rFonts w:ascii="TH SarabunPSK" w:hAnsi="TH SarabunPSK" w:cs="TH SarabunPSK"/>
          <w:color w:val="000000"/>
          <w:sz w:val="28"/>
          <w:szCs w:val="28"/>
        </w:rPr>
      </w:pP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(ไตรมาสที่ 1-3 รายงานทุกวันที่ 7 ของเดือนถัดไป  ไตรมาสที่ 4 รายงานหลังจากปิดงบการเงิน)</w:t>
      </w:r>
    </w:p>
    <w:p w14:paraId="6B9737F6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รองอธิการบดีฝ่ายการเงิน ทรัพย์สิน และวิสาหกิจ</w:t>
      </w:r>
    </w:p>
    <w:p w14:paraId="234AD773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ส่วนการเงินและบัญชี</w:t>
      </w:r>
    </w:p>
    <w:p w14:paraId="09380CA8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ส่วนบริหารสินทรัพย์</w:t>
      </w:r>
    </w:p>
    <w:p w14:paraId="464A2D26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4)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หน่วยวิสาหกิจ (โรงพยาบาลมหาวิทยาลัย เทคโนธานี ฟาร์มมหาวิทยาลัย สุรส</w:t>
      </w:r>
      <w:proofErr w:type="spellStart"/>
      <w:r w:rsidRPr="00CE6C5A">
        <w:rPr>
          <w:rFonts w:ascii="TH SarabunPSK" w:hAnsi="TH SarabunPSK" w:cs="TH SarabunPSK"/>
          <w:sz w:val="28"/>
          <w:szCs w:val="28"/>
          <w:cs/>
        </w:rPr>
        <w:t>ัมม</w:t>
      </w:r>
      <w:proofErr w:type="spellEnd"/>
      <w:r w:rsidRPr="00CE6C5A">
        <w:rPr>
          <w:rFonts w:ascii="TH SarabunPSK" w:hAnsi="TH SarabunPSK" w:cs="TH SarabunPSK"/>
          <w:sz w:val="28"/>
          <w:szCs w:val="28"/>
          <w:cs/>
        </w:rPr>
        <w:t xml:space="preserve">นาคาร) </w:t>
      </w:r>
    </w:p>
    <w:p w14:paraId="26B2D369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รอบปีการเก็บข้อมูล :</w:t>
      </w: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 xml:space="preserve">  ปีงบประมาณ</w:t>
      </w:r>
    </w:p>
    <w:p w14:paraId="35653D5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เกณฑ์การให้คะแนน :</w:t>
      </w:r>
    </w:p>
    <w:p w14:paraId="07EFC093" w14:textId="77777777" w:rsidR="00E740EA" w:rsidRPr="00CE6C5A" w:rsidRDefault="00E740EA" w:rsidP="00E740EA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ตัวชี้วัดย่อยที่ 2.1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eastAsia="Calibri" w:hAnsi="TH SarabunPSK" w:cs="TH SarabunPSK"/>
          <w:b/>
          <w:bCs/>
          <w:spacing w:val="-4"/>
          <w:sz w:val="28"/>
          <w:szCs w:val="28"/>
          <w:cs/>
        </w:rPr>
        <w:t>กำไร/ขาดทุน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จากการดำเนินงานสุทธิของโรงพยาบาลมหาวิทยาลัยเทคโนโลยีสุรน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ารี (น้ำหนัก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</w:rPr>
        <w:t xml:space="preserve"> 5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)</w:t>
      </w:r>
    </w:p>
    <w:tbl>
      <w:tblPr>
        <w:tblStyle w:val="TableGrid7"/>
        <w:tblW w:w="9090" w:type="dxa"/>
        <w:tblInd w:w="-5" w:type="dxa"/>
        <w:tblLook w:val="01E0" w:firstRow="1" w:lastRow="1" w:firstColumn="1" w:lastColumn="1" w:noHBand="0" w:noVBand="0"/>
      </w:tblPr>
      <w:tblGrid>
        <w:gridCol w:w="7403"/>
        <w:gridCol w:w="1687"/>
      </w:tblGrid>
      <w:tr w:rsidR="00E740EA" w:rsidRPr="00C01054" w14:paraId="5228B147" w14:textId="77777777" w:rsidTr="00697F66"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13BB8C31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CFDDD8A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4A5E52D8" w14:textId="77777777" w:rsidTr="00697F66">
        <w:tc>
          <w:tcPr>
            <w:tcW w:w="74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E25C8D5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ผลการดำเนินงานของโรงพยาบาลมหาวิทยาลัย </w:t>
            </w:r>
            <w:r w:rsidRPr="00C0105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กำไรมากกว่า 50 ล้านบาทขึ้นไป</w:t>
            </w:r>
          </w:p>
        </w:tc>
        <w:tc>
          <w:tcPr>
            <w:tcW w:w="1687" w:type="dxa"/>
            <w:tcBorders>
              <w:top w:val="nil"/>
              <w:bottom w:val="dotted" w:sz="4" w:space="0" w:color="auto"/>
            </w:tcBorders>
          </w:tcPr>
          <w:p w14:paraId="0A967DA1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E740EA" w:rsidRPr="00C01054" w14:paraId="0045DFA3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9CFBA4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ผลการดำเนินงานของโรงพยาบาลมหาวิทยาลัย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กำไร</w:t>
            </w:r>
            <w:r w:rsidRPr="00C0105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ไม่เกิน 50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646E8DE1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C01054" w14:paraId="648DE7D5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11D1A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08" w:hanging="288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ผลการดำเนินงานของโรงพยาบาลมหาวิทยาลัย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เท่าทุนหรือขาดทุนไม่เกิน 50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26E61A5B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C01054" w14:paraId="23E1A975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03D36F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ผลการดำเนินงานของโรงพยาบาลมหาวิทยาลัย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ขาดทุนมากว่า 50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แต่ไม่เกิน 100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34D3293C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C01054" w14:paraId="36FE0EE0" w14:textId="77777777" w:rsidTr="00697F66">
        <w:tc>
          <w:tcPr>
            <w:tcW w:w="7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2EABFF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ผลการดำเนินงานของโรงพยาบาลมหาวิทยาลัย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ขาดทุนมากกว่าหรือเท่ากับ </w:t>
            </w:r>
            <w:r w:rsidRPr="00C01054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0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</w:tcBorders>
          </w:tcPr>
          <w:p w14:paraId="50891BD8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4B8D864F" w14:textId="77777777" w:rsidR="00E740EA" w:rsidRPr="00FA6EAE" w:rsidRDefault="00E740EA" w:rsidP="00E740EA">
      <w:pPr>
        <w:tabs>
          <w:tab w:val="left" w:pos="993"/>
        </w:tabs>
        <w:spacing w:line="240" w:lineRule="exact"/>
        <w:ind w:left="992" w:hanging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b/>
          <w:bCs/>
          <w:color w:val="000000"/>
          <w:spacing w:val="-6"/>
          <w:cs/>
        </w:rPr>
        <w:t>:</w:t>
      </w:r>
      <w:r w:rsidRPr="00FA6EAE">
        <w:rPr>
          <w:rFonts w:ascii="TH SarabunPSK" w:hAnsi="TH SarabunPSK" w:cs="TH SarabunPSK"/>
          <w:color w:val="000000"/>
          <w:spacing w:val="-6"/>
          <w:cs/>
        </w:rPr>
        <w:tab/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2564 คือ ขาดทุน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129.90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5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ขาดทุน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159.25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</w:r>
    </w:p>
    <w:p w14:paraId="0F6663DD" w14:textId="77777777" w:rsidR="00E740EA" w:rsidRPr="00FA6EAE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  <w:cs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6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ขาดทุน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87.20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ล้านบาท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(ไตรมาสที่ 3)</w:t>
      </w:r>
    </w:p>
    <w:p w14:paraId="6611BC9F" w14:textId="77777777" w:rsidR="00E740EA" w:rsidRPr="00BD2902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ข้อมูลเฉลี่ย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ปี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(พ.ศ. 2564-2565)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ขาดทุน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144.58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 ล้านบาท</w:t>
      </w:r>
    </w:p>
    <w:p w14:paraId="6AF122B1" w14:textId="77777777" w:rsidR="00E740EA" w:rsidRPr="00CE6C5A" w:rsidRDefault="00E740EA" w:rsidP="00E740EA">
      <w:pPr>
        <w:spacing w:before="240" w:after="6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highlight w:val="yellow"/>
          <w:u w:val="single"/>
          <w:cs/>
        </w:rPr>
        <w:t>ตัวชี้วัดย่อยที่ 2.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highlight w:val="yellow"/>
          <w:u w:val="single"/>
        </w:rPr>
        <w:t>2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กำไร/ขาดทุนจากการดำเนินงานสุทธิของเทคโนธานี (</w:t>
      </w: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น้ำหนัก </w:t>
      </w:r>
      <w:r w:rsidRPr="00FA6EA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3</w:t>
      </w: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tbl>
      <w:tblPr>
        <w:tblStyle w:val="TableGrid7"/>
        <w:tblW w:w="9090" w:type="dxa"/>
        <w:tblInd w:w="-5" w:type="dxa"/>
        <w:tblLook w:val="01E0" w:firstRow="1" w:lastRow="1" w:firstColumn="1" w:lastColumn="1" w:noHBand="0" w:noVBand="0"/>
      </w:tblPr>
      <w:tblGrid>
        <w:gridCol w:w="7403"/>
        <w:gridCol w:w="1687"/>
      </w:tblGrid>
      <w:tr w:rsidR="00E740EA" w:rsidRPr="00FA6EAE" w14:paraId="121B6E6F" w14:textId="77777777" w:rsidTr="00697F66"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3FCCBE9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CB76145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2BE1D28D" w14:textId="77777777" w:rsidTr="00697F66">
        <w:trPr>
          <w:trHeight w:val="65"/>
        </w:trPr>
        <w:tc>
          <w:tcPr>
            <w:tcW w:w="74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684E0C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ผลการดำเนินงานของเทคโนธานี กำไร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70 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ล้านบาท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687" w:type="dxa"/>
            <w:tcBorders>
              <w:top w:val="nil"/>
              <w:bottom w:val="dotted" w:sz="4" w:space="0" w:color="auto"/>
            </w:tcBorders>
          </w:tcPr>
          <w:p w14:paraId="59870543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10E684FC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5744B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ผลการดำเนินงานของเทคโนธานี กำไร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50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70 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5BF2E92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18BF5670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8883E5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ผลการดำเนินงานของเทคโนธานี กำไร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40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50 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6E38EBE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65D140F1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3C5D9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ผลการดำเนินงานของเทคโนธานี กำไร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20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ล้านบาท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40 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31AA1AC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60DB8BB2" w14:textId="77777777" w:rsidTr="00697F66">
        <w:tc>
          <w:tcPr>
            <w:tcW w:w="7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54DCC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ผลการดำเนินงานของเทคโนธานี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กำไรน้อยกว่าหรือเท่ากับ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20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</w:tcBorders>
          </w:tcPr>
          <w:p w14:paraId="7176425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618B1D2E" w14:textId="77777777" w:rsidR="00E740EA" w:rsidRPr="00FA6EAE" w:rsidRDefault="00E740EA" w:rsidP="00E740EA">
      <w:pPr>
        <w:tabs>
          <w:tab w:val="left" w:pos="993"/>
          <w:tab w:val="left" w:pos="3686"/>
        </w:tabs>
        <w:spacing w:line="240" w:lineRule="exact"/>
        <w:ind w:left="994" w:hanging="994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b/>
          <w:bCs/>
          <w:color w:val="000000" w:themeColor="text1"/>
          <w:spacing w:val="-6"/>
          <w:cs/>
        </w:rPr>
        <w:t>:</w:t>
      </w: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2564 คือ กำไร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37.00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5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46.12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</w:r>
    </w:p>
    <w:p w14:paraId="30EB4EAB" w14:textId="77777777" w:rsidR="00E740EA" w:rsidRPr="00FA6EAE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  <w:cs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6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22.51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(ไตรมาสที่ 3)</w:t>
      </w:r>
    </w:p>
    <w:p w14:paraId="4E35D19C" w14:textId="02CEB40D" w:rsidR="00E740EA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ข้อมูลเฉลี่ย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ปี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(พ.ศ. 2564-2565)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กำไร 4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1.56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</w:p>
    <w:p w14:paraId="4EDE0E18" w14:textId="77777777" w:rsidR="00E740EA" w:rsidRDefault="00E740EA">
      <w:pPr>
        <w:rPr>
          <w:rFonts w:ascii="TH SarabunPSK" w:eastAsia="Calibri" w:hAnsi="TH SarabunPSK" w:cs="TH SarabunPSK"/>
          <w:color w:val="000000" w:themeColor="text1"/>
        </w:rPr>
      </w:pPr>
      <w:r>
        <w:rPr>
          <w:rFonts w:ascii="TH SarabunPSK" w:eastAsia="Calibri" w:hAnsi="TH SarabunPSK" w:cs="TH SarabunPSK"/>
          <w:color w:val="000000" w:themeColor="text1"/>
        </w:rPr>
        <w:br w:type="page"/>
      </w:r>
    </w:p>
    <w:p w14:paraId="01B71F33" w14:textId="77777777" w:rsidR="00E740EA" w:rsidRPr="00CE6C5A" w:rsidRDefault="00E740EA" w:rsidP="00E740EA">
      <w:pPr>
        <w:spacing w:before="240" w:after="6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ตัวชี้วัดย่อยที่ 2.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3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กำไร/ขาดทุน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จากการดำเนินงานสุทธิของฟาร์ม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(น้ำหนัก 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Style w:val="TableGrid7"/>
        <w:tblW w:w="9090" w:type="dxa"/>
        <w:tblInd w:w="-5" w:type="dxa"/>
        <w:tblLook w:val="01E0" w:firstRow="1" w:lastRow="1" w:firstColumn="1" w:lastColumn="1" w:noHBand="0" w:noVBand="0"/>
      </w:tblPr>
      <w:tblGrid>
        <w:gridCol w:w="7403"/>
        <w:gridCol w:w="1687"/>
      </w:tblGrid>
      <w:tr w:rsidR="00E740EA" w:rsidRPr="00CE6C5A" w14:paraId="3C81A9A8" w14:textId="77777777" w:rsidTr="00697F66">
        <w:trPr>
          <w:tblHeader/>
        </w:trPr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69348C9D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0035FDF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28643125" w14:textId="77777777" w:rsidTr="00697F66">
        <w:tc>
          <w:tcPr>
            <w:tcW w:w="74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5565BFC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ผลการดำเนินงานของฟาร์มมหาวิทยาลัย กำไร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1687" w:type="dxa"/>
            <w:tcBorders>
              <w:top w:val="nil"/>
              <w:bottom w:val="dotted" w:sz="4" w:space="0" w:color="auto"/>
            </w:tcBorders>
          </w:tcPr>
          <w:p w14:paraId="6D13B719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E740EA" w:rsidRPr="00C01054" w14:paraId="3FBE982E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BE240C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ผลการดำเนินงานของฟาร์มมหาวิทยาลัย กำไร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8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67799E66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C01054" w14:paraId="2167B970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E0F07C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08" w:hanging="288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ผลการดำเนินงานของฟาร์มมหาวิทยาลัย กำไร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5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09767B60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C01054" w14:paraId="642A961E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41D3EF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ผลการดำเนินงานของฟาร์มมหาวิทยาลัย กำไร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แต่ไม่เกิน 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2F6C2DEC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0D2D157B" w14:textId="77777777" w:rsidTr="00697F66">
        <w:tc>
          <w:tcPr>
            <w:tcW w:w="7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CDDF8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ผลการดำเนินงานของฟาร์มมหาวิทยาลัย กำไร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น้อยกว่าหรือเท่ากับ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</w:tcBorders>
          </w:tcPr>
          <w:p w14:paraId="0504333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159DBD05" w14:textId="77777777" w:rsidR="00E740EA" w:rsidRPr="00FA6EAE" w:rsidRDefault="00E740EA" w:rsidP="00E740EA">
      <w:pPr>
        <w:tabs>
          <w:tab w:val="left" w:pos="993"/>
        </w:tabs>
        <w:spacing w:line="240" w:lineRule="exact"/>
        <w:ind w:left="994" w:hanging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b/>
          <w:bCs/>
          <w:color w:val="000000" w:themeColor="text1"/>
          <w:spacing w:val="-6"/>
          <w:cs/>
        </w:rPr>
        <w:t>:</w:t>
      </w: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2564 คือ กำไร 2.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37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  <w:t>ข้อมูลปี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พ.ศ.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5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 3.01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</w:r>
    </w:p>
    <w:p w14:paraId="5F69182B" w14:textId="77777777" w:rsidR="00E740EA" w:rsidRPr="00FA6EAE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6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 2.13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 ล้านบาท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(ไตรมาสที่ 3)</w:t>
      </w:r>
    </w:p>
    <w:p w14:paraId="5DD12208" w14:textId="77777777" w:rsidR="00E740EA" w:rsidRPr="00BD2902" w:rsidRDefault="00E740EA" w:rsidP="00E740EA">
      <w:pPr>
        <w:tabs>
          <w:tab w:val="left" w:pos="284"/>
        </w:tabs>
        <w:spacing w:line="240" w:lineRule="exact"/>
        <w:ind w:left="994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ข้อมูลเฉลี่ย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ปี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(พ.ศ. 2564-2565)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กำไร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2.69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BD2902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</w:p>
    <w:p w14:paraId="3B1362C6" w14:textId="77777777" w:rsidR="00E740EA" w:rsidRPr="00CE6C5A" w:rsidRDefault="00E740EA" w:rsidP="00E740EA">
      <w:pPr>
        <w:spacing w:before="240" w:after="6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ตัวชี้วัดย่อยที่ 2.4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 กำไร/ขาดทุน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จากการดำเนินงานสุทธิของสุรส</w:t>
      </w:r>
      <w:proofErr w:type="spellStart"/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ัมม</w:t>
      </w:r>
      <w:proofErr w:type="spellEnd"/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นาคาร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(น้ำหนั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ก 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Style w:val="TableGrid7"/>
        <w:tblW w:w="9090" w:type="dxa"/>
        <w:tblInd w:w="-5" w:type="dxa"/>
        <w:tblLook w:val="01E0" w:firstRow="1" w:lastRow="1" w:firstColumn="1" w:lastColumn="1" w:noHBand="0" w:noVBand="0"/>
      </w:tblPr>
      <w:tblGrid>
        <w:gridCol w:w="7403"/>
        <w:gridCol w:w="1687"/>
      </w:tblGrid>
      <w:tr w:rsidR="00E740EA" w:rsidRPr="00CE6C5A" w14:paraId="1A73DA96" w14:textId="77777777" w:rsidTr="00697F66">
        <w:trPr>
          <w:tblHeader/>
        </w:trPr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14:paraId="71C125E9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9D84FA3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4E2278B6" w14:textId="77777777" w:rsidTr="00697F66">
        <w:tc>
          <w:tcPr>
            <w:tcW w:w="74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9957313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ผลการดำเนินงานของสุรส</w:t>
            </w:r>
            <w:proofErr w:type="spellStart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ัมม</w:t>
            </w:r>
            <w:proofErr w:type="spellEnd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นาคาร กำไร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1687" w:type="dxa"/>
            <w:tcBorders>
              <w:top w:val="nil"/>
              <w:bottom w:val="dotted" w:sz="4" w:space="0" w:color="auto"/>
            </w:tcBorders>
          </w:tcPr>
          <w:p w14:paraId="256C7DCA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E740EA" w:rsidRPr="00C01054" w14:paraId="1F8C92BE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7DBF27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ผลการดำเนินงานของสุรส</w:t>
            </w:r>
            <w:proofErr w:type="spellStart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ัมม</w:t>
            </w:r>
            <w:proofErr w:type="spellEnd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นาคาร กำไร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5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421AF743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C01054" w14:paraId="07B645EB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E64ED9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08" w:hanging="28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ผลการดำเนินงานของสุรส</w:t>
            </w:r>
            <w:proofErr w:type="spellStart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ัมม</w:t>
            </w:r>
            <w:proofErr w:type="spellEnd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นาคาร กำไร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ล้านบาท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แต่ไม่เกิน 3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146BD425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C01054" w14:paraId="10A1AA61" w14:textId="77777777" w:rsidTr="00697F66">
        <w:tc>
          <w:tcPr>
            <w:tcW w:w="7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4FDDE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ผลการดำเนินงานของสุรส</w:t>
            </w:r>
            <w:proofErr w:type="spellStart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ัมม</w:t>
            </w:r>
            <w:proofErr w:type="spellEnd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นาคาร 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เท่าทุนหรือกำไรไม่เกิน 2 ล้านบาท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14:paraId="32AC2203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C01054" w14:paraId="499FD793" w14:textId="77777777" w:rsidTr="00697F66">
        <w:tc>
          <w:tcPr>
            <w:tcW w:w="7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120430" w14:textId="77777777" w:rsidR="00E740EA" w:rsidRPr="00C01054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ผลการดำเนินงานของสุรส</w:t>
            </w:r>
            <w:proofErr w:type="spellStart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ัมม</w:t>
            </w:r>
            <w:proofErr w:type="spellEnd"/>
            <w:r w:rsidRPr="00C0105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นาคาร </w:t>
            </w:r>
            <w:r w:rsidRPr="00C010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ขาดทุน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</w:tcBorders>
          </w:tcPr>
          <w:p w14:paraId="3F375AB6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141E0BFB" w14:textId="77777777" w:rsidR="00E740EA" w:rsidRPr="00FA6EAE" w:rsidRDefault="00E740EA" w:rsidP="00E740EA">
      <w:pPr>
        <w:tabs>
          <w:tab w:val="left" w:pos="993"/>
          <w:tab w:val="left" w:pos="3544"/>
        </w:tabs>
        <w:spacing w:line="240" w:lineRule="exact"/>
        <w:ind w:left="994" w:hanging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b/>
          <w:bCs/>
          <w:color w:val="000000" w:themeColor="text1"/>
          <w:spacing w:val="-6"/>
          <w:cs/>
        </w:rPr>
        <w:t>:</w:t>
      </w: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2564 คือ กำไร 2.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23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5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 0.37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ab/>
      </w:r>
    </w:p>
    <w:p w14:paraId="5FBE4D09" w14:textId="77777777" w:rsidR="00E740EA" w:rsidRPr="00FA6EAE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พ.ศ.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>256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6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คือ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กำไร 3.07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(ไตรมาสที่ 3)</w:t>
      </w:r>
    </w:p>
    <w:p w14:paraId="229E3C98" w14:textId="77777777" w:rsidR="00E740EA" w:rsidRPr="00975FA0" w:rsidRDefault="00E740EA" w:rsidP="00E740EA">
      <w:pPr>
        <w:tabs>
          <w:tab w:val="left" w:pos="284"/>
        </w:tabs>
        <w:spacing w:line="240" w:lineRule="exact"/>
        <w:ind w:left="992"/>
        <w:jc w:val="both"/>
        <w:rPr>
          <w:rFonts w:ascii="TH SarabunPSK" w:eastAsia="Calibri" w:hAnsi="TH SarabunPSK" w:cs="TH SarabunPSK"/>
          <w:color w:val="000000" w:themeColor="text1"/>
        </w:rPr>
      </w:pP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ข้อมูลเฉลี่ย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>2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ปี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(พ.ศ. 2564-2565) 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คือ กำไร </w:t>
      </w:r>
      <w:r w:rsidRPr="00FA6EAE">
        <w:rPr>
          <w:rFonts w:ascii="TH SarabunPSK" w:eastAsia="Calibri" w:hAnsi="TH SarabunPSK" w:cs="TH SarabunPSK" w:hint="cs"/>
          <w:color w:val="000000" w:themeColor="text1"/>
          <w:cs/>
        </w:rPr>
        <w:t xml:space="preserve"> 1.30</w:t>
      </w:r>
      <w:r w:rsidRPr="00FA6EAE">
        <w:rPr>
          <w:rFonts w:ascii="TH SarabunPSK" w:eastAsia="Calibri" w:hAnsi="TH SarabunPSK" w:cs="TH SarabunPSK"/>
          <w:color w:val="000000" w:themeColor="text1"/>
          <w:cs/>
        </w:rPr>
        <w:t xml:space="preserve"> ล้านบาท</w:t>
      </w:r>
    </w:p>
    <w:p w14:paraId="2B876365" w14:textId="77777777" w:rsidR="00E740EA" w:rsidRPr="00CE6C5A" w:rsidRDefault="00E740EA" w:rsidP="00E740EA">
      <w:pPr>
        <w:spacing w:before="360" w:after="12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2.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ab/>
        <w:t>มิติ</w:t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ด้าน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การจัดลำดับมหาวิทยาลัย (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</w:rPr>
        <w:t>University Ranking</w:t>
      </w:r>
      <w:r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</w:rPr>
        <w:t>s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)</w:t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 xml:space="preserve"> (9 ตัวชี้วัด)</w:t>
      </w:r>
      <w:r w:rsidRPr="00CE6C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</w:t>
      </w:r>
      <w:r w:rsidRPr="00CE6C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น้ำหนัก 50)</w:t>
      </w:r>
    </w:p>
    <w:p w14:paraId="03FCDACF" w14:textId="77777777" w:rsidR="00E740EA" w:rsidRPr="00A80AD7" w:rsidRDefault="00E740EA" w:rsidP="00E740EA">
      <w:pPr>
        <w:spacing w:before="240" w:line="300" w:lineRule="exact"/>
        <w:ind w:left="1080" w:hanging="1080"/>
        <w:jc w:val="thaiDistribute"/>
        <w:rPr>
          <w:rFonts w:ascii="TH SarabunPSK" w:eastAsia="Calibri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3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การเพิ่มขึ้นของจำนวนการอ้างอิง (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Citation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) ผลงานวิจัยที่ตีพิมพ์ในฐานข้อมูลสากล 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SCOPUS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(น้ำหนัก 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</w:rPr>
        <w:t>5</w:t>
      </w:r>
      <w:r w:rsidRPr="00CE6C5A">
        <w:rPr>
          <w:rFonts w:ascii="TH SarabunPSK" w:eastAsia="Calibri" w:hAnsi="TH SarabunPSK" w:cs="TH SarabunPSK" w:hint="cs"/>
          <w:b/>
          <w:bCs/>
          <w:sz w:val="28"/>
          <w:szCs w:val="28"/>
          <w:cs/>
        </w:rPr>
        <w:t>)</w:t>
      </w:r>
    </w:p>
    <w:p w14:paraId="1662E4C2" w14:textId="77777777" w:rsidR="00E740EA" w:rsidRPr="00CE6C5A" w:rsidRDefault="00E740EA" w:rsidP="00E740EA">
      <w:pPr>
        <w:spacing w:before="240" w:line="300" w:lineRule="exact"/>
        <w:ind w:left="1080" w:hanging="1080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ผลผลิต</w:t>
      </w:r>
    </w:p>
    <w:p w14:paraId="6AEEAABC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6118DA57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ร้อยละเพิ่มขึ้นของจำนวนการอ้างอิง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Citation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บทความที่ตีพิมพ์ในฐานข้อมูลสากล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SCOPUS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โดยเปรียบเทียบจำนวนการอ้างอิงรวมในปีที่กำหนดเทียบกับปีก่อนหน้า (เก็บข้อมูลตามช่วงเวลาที่กำหนดชัดเจน เช่น ทุก ๆ เดือนกันยายนของทุกปี)</w:t>
      </w:r>
    </w:p>
    <w:p w14:paraId="117D391D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0C04CA88" w14:textId="77777777" w:rsidR="00E740EA" w:rsidRPr="00CE6C5A" w:rsidRDefault="00E740EA" w:rsidP="00E740EA">
      <w:pPr>
        <w:numPr>
          <w:ilvl w:val="0"/>
          <w:numId w:val="17"/>
        </w:numPr>
        <w:spacing w:line="30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จำนวนการอ้างอิง ในรอบ 1 ปีปฏิทินที่ผ่านมา</w:t>
      </w:r>
    </w:p>
    <w:p w14:paraId="2EDA7157" w14:textId="77777777" w:rsidR="00E740EA" w:rsidRDefault="00E740EA" w:rsidP="00E740EA">
      <w:pPr>
        <w:numPr>
          <w:ilvl w:val="0"/>
          <w:numId w:val="17"/>
        </w:numPr>
        <w:spacing w:line="30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จำนวนการอ้างอิง ในรอบ </w:t>
      </w:r>
      <w:r w:rsidRPr="00CE6C5A">
        <w:rPr>
          <w:rFonts w:ascii="TH SarabunPSK" w:eastAsia="Calibri" w:hAnsi="TH SarabunPSK" w:cs="TH SarabunPSK"/>
          <w:color w:val="FF0000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</w:rPr>
        <w:t>3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ปีปฏิทินก่อนหน้า</w:t>
      </w:r>
    </w:p>
    <w:p w14:paraId="25642269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วิธีการคำนวณ/วิเคราะห์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0D88EF03" w14:textId="77777777" w:rsidR="00E740EA" w:rsidRPr="00CE6C5A" w:rsidRDefault="00E740EA" w:rsidP="00E740EA">
      <w:pPr>
        <w:spacing w:after="120" w:line="300" w:lineRule="exact"/>
        <w:jc w:val="center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คือ ร้อยละการเพิ่มขึ้นของจำนวนการอ้างอิง (</w:t>
      </w:r>
      <w:r w:rsidRPr="00CE6C5A">
        <w:rPr>
          <w:rFonts w:ascii="TH SarabunPSK" w:eastAsia="Calibri" w:hAnsi="TH SarabunPSK" w:cs="TH SarabunPSK"/>
          <w:sz w:val="28"/>
          <w:szCs w:val="28"/>
        </w:rPr>
        <w:t>Citation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) บทความที่ตีพิมพ์ในฐานข้อมูลสากล </w:t>
      </w:r>
      <w:r w:rsidRPr="00CE6C5A">
        <w:rPr>
          <w:rFonts w:ascii="TH SarabunPSK" w:eastAsia="Calibri" w:hAnsi="TH SarabunPSK" w:cs="TH SarabunPSK"/>
          <w:sz w:val="28"/>
          <w:szCs w:val="28"/>
        </w:rPr>
        <w:t>SCOPUS</w:t>
      </w:r>
    </w:p>
    <w:p w14:paraId="594609E6" w14:textId="77777777" w:rsidR="00E740EA" w:rsidRPr="00CE6C5A" w:rsidRDefault="00E740EA" w:rsidP="00E740EA">
      <w:pPr>
        <w:spacing w:line="300" w:lineRule="exact"/>
        <w:jc w:val="center"/>
        <w:rPr>
          <w:rFonts w:ascii="TH SarabunPSK" w:eastAsia="Calibri" w:hAnsi="TH SarabunPSK" w:cs="TH SarabunPSK"/>
        </w:rPr>
      </w:pPr>
      <w:r w:rsidRPr="00CE6C5A">
        <w:rPr>
          <w:rFonts w:ascii="TH SarabunPSK" w:eastAsia="Calibri" w:hAnsi="TH SarabunPSK" w:cs="TH SarabunPSK"/>
        </w:rPr>
        <w:t xml:space="preserve">X </w:t>
      </w:r>
      <w:r w:rsidRPr="00CE6C5A">
        <w:rPr>
          <w:rFonts w:ascii="TH SarabunPSK" w:eastAsia="Calibri" w:hAnsi="TH SarabunPSK" w:cs="TH SarabunPSK"/>
          <w:cs/>
        </w:rPr>
        <w:t xml:space="preserve">= </w:t>
      </w:r>
      <w:r w:rsidRPr="00CE6C5A">
        <w:rPr>
          <w:rFonts w:ascii="TH SarabunPSK" w:eastAsia="Calibri" w:hAnsi="TH SarabunPSK" w:cs="TH SarabunPSK" w:hint="cs"/>
          <w:cs/>
        </w:rPr>
        <w:t>(</w:t>
      </w:r>
      <w:r w:rsidRPr="00CE6C5A">
        <w:rPr>
          <w:rFonts w:ascii="TH SarabunPSK" w:eastAsia="Calibri" w:hAnsi="TH SarabunPSK" w:cs="TH SarabunPSK"/>
          <w:cs/>
        </w:rPr>
        <w:t xml:space="preserve">จำนวนการอ้างอิงในรอบ 1 ปีปฏิทินที่ผ่านมา – ค่าเฉลี่ยจำนวนการอ้างอิงในรอบ </w:t>
      </w:r>
      <w:r w:rsidRPr="00CE6C5A">
        <w:rPr>
          <w:rFonts w:ascii="TH SarabunPSK" w:eastAsia="Calibri" w:hAnsi="TH SarabunPSK" w:cs="TH SarabunPSK"/>
        </w:rPr>
        <w:t>3</w:t>
      </w:r>
      <w:r w:rsidRPr="00CE6C5A">
        <w:rPr>
          <w:rFonts w:ascii="TH SarabunPSK" w:eastAsia="Calibri" w:hAnsi="TH SarabunPSK" w:cs="TH SarabunPSK"/>
          <w:cs/>
        </w:rPr>
        <w:t xml:space="preserve"> ปีปฏิทินก่อนหน้า</w:t>
      </w:r>
      <w:r w:rsidRPr="00CE6C5A">
        <w:rPr>
          <w:rFonts w:ascii="TH SarabunPSK" w:eastAsia="Calibri" w:hAnsi="TH SarabunPSK" w:cs="TH SarabunPSK" w:hint="cs"/>
          <w:cs/>
        </w:rPr>
        <w:t>)</w:t>
      </w:r>
      <w:r w:rsidRPr="00CE6C5A">
        <w:rPr>
          <w:rFonts w:ascii="TH SarabunPSK" w:eastAsia="Calibri" w:hAnsi="TH SarabunPSK" w:cs="TH SarabunPSK"/>
          <w:cs/>
        </w:rPr>
        <w:t xml:space="preserve"> </w:t>
      </w:r>
      <w:r w:rsidRPr="00CE6C5A">
        <w:rPr>
          <w:rFonts w:ascii="TH SarabunPSK" w:eastAsia="Calibri" w:hAnsi="TH SarabunPSK" w:cs="TH SarabunPSK"/>
        </w:rPr>
        <w:t>x 100</w:t>
      </w:r>
    </w:p>
    <w:p w14:paraId="6EF6A527" w14:textId="77777777" w:rsidR="00E740EA" w:rsidRPr="00CE6C5A" w:rsidRDefault="00E740EA" w:rsidP="00E740EA">
      <w:pPr>
        <w:spacing w:line="300" w:lineRule="exact"/>
        <w:jc w:val="center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9428" wp14:editId="44F3AD27">
                <wp:simplePos x="0" y="0"/>
                <wp:positionH relativeFrom="margin">
                  <wp:posOffset>732790</wp:posOffset>
                </wp:positionH>
                <wp:positionV relativeFrom="paragraph">
                  <wp:posOffset>14936</wp:posOffset>
                </wp:positionV>
                <wp:extent cx="4326890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C6949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7pt,1.2pt" to="39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cs/>
        </w:rPr>
        <w:t xml:space="preserve">ค่าเฉลี่ยจำนวนการอ้างอิงในรอบ </w:t>
      </w:r>
      <w:r w:rsidRPr="00CE6C5A">
        <w:rPr>
          <w:rFonts w:ascii="TH SarabunPSK" w:eastAsia="Calibri" w:hAnsi="TH SarabunPSK" w:cs="TH SarabunPSK"/>
        </w:rPr>
        <w:t>3</w:t>
      </w:r>
      <w:r w:rsidRPr="00CE6C5A">
        <w:rPr>
          <w:rFonts w:ascii="TH SarabunPSK" w:eastAsia="Calibri" w:hAnsi="TH SarabunPSK" w:cs="TH SarabunPSK"/>
          <w:cs/>
        </w:rPr>
        <w:t xml:space="preserve"> ปีปฏิทินก่อนหน้า</w:t>
      </w:r>
    </w:p>
    <w:p w14:paraId="072AB8E4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ผู้บันทึกข้อมูล/แหล่งข้อมูล :</w:t>
      </w: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 xml:space="preserve">  สถาบันวิจัยและพัฒนา</w:t>
      </w:r>
    </w:p>
    <w:p w14:paraId="0D03AFB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รายไตรมาส</w:t>
      </w:r>
    </w:p>
    <w:p w14:paraId="6178AB63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รองอธิการบดีฝ่ายวิจัยและพัฒนาเทคโนโลยี</w:t>
      </w:r>
    </w:p>
    <w:p w14:paraId="6D53DFBC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สถาบันวิจัยและพัฒนา</w:t>
      </w:r>
    </w:p>
    <w:p w14:paraId="45BB2948" w14:textId="18B1E2F5" w:rsidR="00E740E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รอบปีการเก็บข้อมูล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ปีปฏิทิน</w:t>
      </w:r>
    </w:p>
    <w:p w14:paraId="7B5C9F9A" w14:textId="77777777" w:rsidR="00E740EA" w:rsidRDefault="00E740EA">
      <w:pPr>
        <w:rPr>
          <w:rFonts w:ascii="TH SarabunPSK" w:eastAsia="Calibri" w:hAnsi="TH SarabunPSK" w:cs="TH SarabunPSK"/>
          <w:sz w:val="28"/>
          <w:szCs w:val="28"/>
        </w:rPr>
      </w:pPr>
      <w:r>
        <w:rPr>
          <w:rFonts w:ascii="TH SarabunPSK" w:eastAsia="Calibri" w:hAnsi="TH SarabunPSK" w:cs="TH SarabunPSK"/>
          <w:sz w:val="28"/>
          <w:szCs w:val="28"/>
        </w:rPr>
        <w:br w:type="page"/>
      </w:r>
    </w:p>
    <w:p w14:paraId="382B7DE8" w14:textId="77777777" w:rsidR="00E740EA" w:rsidRPr="00CE6C5A" w:rsidRDefault="00E740EA" w:rsidP="00E740EA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lastRenderedPageBreak/>
        <w:t>เกณฑ์การให้คะแนน :</w:t>
      </w:r>
    </w:p>
    <w:tbl>
      <w:tblPr>
        <w:tblStyle w:val="TableGrid7"/>
        <w:tblW w:w="8370" w:type="dxa"/>
        <w:tblInd w:w="108" w:type="dxa"/>
        <w:tblLook w:val="01E0" w:firstRow="1" w:lastRow="1" w:firstColumn="1" w:lastColumn="1" w:noHBand="0" w:noVBand="0"/>
      </w:tblPr>
      <w:tblGrid>
        <w:gridCol w:w="6660"/>
        <w:gridCol w:w="1710"/>
      </w:tblGrid>
      <w:tr w:rsidR="00E740EA" w:rsidRPr="00FA6EAE" w14:paraId="681CC2A5" w14:textId="77777777" w:rsidTr="00697F66">
        <w:trPr>
          <w:tblHeader/>
        </w:trPr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778A037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B32846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432AD27E" w14:textId="77777777" w:rsidTr="00697F66">
        <w:tc>
          <w:tcPr>
            <w:tcW w:w="6660" w:type="dxa"/>
            <w:tcBorders>
              <w:bottom w:val="dotted" w:sz="4" w:space="0" w:color="auto"/>
            </w:tcBorders>
          </w:tcPr>
          <w:p w14:paraId="32641D24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มากกว่าหรือเท่ากับร้อยละ </w:t>
            </w:r>
            <w:r w:rsidRPr="00FA6EA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65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14:paraId="45BEC8D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1DEF2AFC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5CD9FA12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55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15B7DA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0F8433D7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7B50C070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08" w:hanging="288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45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3F3800C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19E3D781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5DC56CA9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35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9E67A0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6890A31E" w14:textId="77777777" w:rsidTr="00697F66">
        <w:tc>
          <w:tcPr>
            <w:tcW w:w="6660" w:type="dxa"/>
            <w:tcBorders>
              <w:top w:val="dotted" w:sz="4" w:space="0" w:color="auto"/>
            </w:tcBorders>
          </w:tcPr>
          <w:p w14:paraId="54CF20A4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8" w:right="-18" w:hanging="288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น้อยกว่าหรือเท่ากับร้อยละ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292416EF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</w:tr>
    </w:tbl>
    <w:p w14:paraId="0FCE9D01" w14:textId="77777777" w:rsidR="00E740EA" w:rsidRPr="00FA6EAE" w:rsidRDefault="00E740EA" w:rsidP="00E740EA">
      <w:pPr>
        <w:tabs>
          <w:tab w:val="left" w:pos="993"/>
          <w:tab w:val="left" w:pos="3690"/>
        </w:tabs>
        <w:spacing w:line="240" w:lineRule="exact"/>
        <w:ind w:left="994" w:hanging="994"/>
        <w:jc w:val="both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ข้อมูลพื้นฐาน  </w:t>
      </w:r>
      <w:r w:rsidRPr="00FA6EAE">
        <w:rPr>
          <w:rFonts w:ascii="TH SarabunPSK" w:hAnsi="TH SarabunPSK" w:cs="TH SarabunPSK"/>
          <w:color w:val="000000"/>
          <w:cs/>
        </w:rPr>
        <w:t>: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 xml:space="preserve">citations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ในปี พ.ศ. </w:t>
      </w:r>
      <w:r w:rsidRPr="00FA6EAE">
        <w:rPr>
          <w:rFonts w:ascii="TH SarabunPSK" w:hAnsi="TH SarabunPSK" w:cs="TH SarabunPSK"/>
          <w:color w:val="000000"/>
        </w:rPr>
        <w:t>256</w:t>
      </w:r>
      <w:r w:rsidRPr="00FA6EAE">
        <w:rPr>
          <w:rFonts w:ascii="TH SarabunPSK" w:hAnsi="TH SarabunPSK" w:cs="TH SarabunPSK" w:hint="cs"/>
          <w:color w:val="000000"/>
          <w:cs/>
        </w:rPr>
        <w:t>3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 (เทียบกับค่ารวมของปี พ.ศ. </w:t>
      </w:r>
      <w:r w:rsidRPr="00FA6EAE">
        <w:rPr>
          <w:rFonts w:ascii="TH SarabunPSK" w:hAnsi="TH SarabunPSK" w:cs="TH SarabunPSK"/>
          <w:color w:val="000000"/>
        </w:rPr>
        <w:t>2561</w:t>
      </w:r>
      <w:r w:rsidRPr="00FA6EAE">
        <w:rPr>
          <w:rFonts w:ascii="TH SarabunPSK" w:hAnsi="TH SarabunPSK" w:cs="TH SarabunPSK" w:hint="cs"/>
          <w:color w:val="000000"/>
          <w:cs/>
        </w:rPr>
        <w:t xml:space="preserve">) ไตรมาส </w:t>
      </w:r>
      <w:r w:rsidRPr="00FA6EAE">
        <w:rPr>
          <w:rFonts w:ascii="TH SarabunPSK" w:hAnsi="TH SarabunPSK" w:cs="TH SarabunPSK"/>
          <w:color w:val="000000"/>
        </w:rPr>
        <w:t xml:space="preserve">1 </w:t>
      </w:r>
      <w:r w:rsidRPr="00FA6EAE">
        <w:rPr>
          <w:rFonts w:ascii="TH SarabunPSK" w:hAnsi="TH SarabunPSK" w:cs="TH SarabunPSK" w:hint="cs"/>
          <w:color w:val="000000"/>
          <w:cs/>
        </w:rPr>
        <w:t>เท่ากับ 12.15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0469E072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2 </w:t>
      </w:r>
      <w:r w:rsidRPr="00FA6EAE">
        <w:rPr>
          <w:rFonts w:ascii="TH SarabunPSK" w:hAnsi="TH SarabunPSK" w:cs="TH SarabunPSK" w:hint="cs"/>
          <w:color w:val="000000"/>
          <w:cs/>
        </w:rPr>
        <w:t>เท่ากับ 18.54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6CD427EA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3 </w:t>
      </w:r>
      <w:r w:rsidRPr="00FA6EAE">
        <w:rPr>
          <w:rFonts w:ascii="TH SarabunPSK" w:hAnsi="TH SarabunPSK" w:cs="TH SarabunPSK" w:hint="cs"/>
          <w:color w:val="000000"/>
          <w:cs/>
        </w:rPr>
        <w:t>เท่ากับ 18.64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220C262F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>ไตรมาส 4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เท่ากับ 18.53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47219B63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 xml:space="preserve">citations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ในปี พ.ศ. </w:t>
      </w:r>
      <w:r w:rsidRPr="00FA6EAE">
        <w:rPr>
          <w:rFonts w:ascii="TH SarabunPSK" w:hAnsi="TH SarabunPSK" w:cs="TH SarabunPSK"/>
          <w:color w:val="000000"/>
        </w:rPr>
        <w:t>256</w:t>
      </w:r>
      <w:r w:rsidRPr="00FA6EAE">
        <w:rPr>
          <w:rFonts w:ascii="TH SarabunPSK" w:hAnsi="TH SarabunPSK" w:cs="TH SarabunPSK" w:hint="cs"/>
          <w:color w:val="000000"/>
          <w:cs/>
        </w:rPr>
        <w:t>4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 (เทียบกับค่ารวมของปี พ.ศ. </w:t>
      </w:r>
      <w:r w:rsidRPr="00FA6EAE">
        <w:rPr>
          <w:rFonts w:ascii="TH SarabunPSK" w:hAnsi="TH SarabunPSK" w:cs="TH SarabunPSK"/>
          <w:color w:val="000000"/>
        </w:rPr>
        <w:t>2562</w:t>
      </w:r>
      <w:r w:rsidRPr="00FA6EAE">
        <w:rPr>
          <w:rFonts w:ascii="TH SarabunPSK" w:hAnsi="TH SarabunPSK" w:cs="TH SarabunPSK" w:hint="cs"/>
          <w:color w:val="000000"/>
          <w:cs/>
        </w:rPr>
        <w:t xml:space="preserve">) ไตรมาส </w:t>
      </w:r>
      <w:r w:rsidRPr="00FA6EAE">
        <w:rPr>
          <w:rFonts w:ascii="TH SarabunPSK" w:hAnsi="TH SarabunPSK" w:cs="TH SarabunPSK"/>
          <w:color w:val="000000"/>
        </w:rPr>
        <w:t xml:space="preserve">1 </w:t>
      </w:r>
      <w:r w:rsidRPr="00FA6EAE">
        <w:rPr>
          <w:rFonts w:ascii="TH SarabunPSK" w:hAnsi="TH SarabunPSK" w:cs="TH SarabunPSK" w:hint="cs"/>
          <w:color w:val="000000"/>
          <w:cs/>
        </w:rPr>
        <w:t>เท่ากับ 23.76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6F52F549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2 </w:t>
      </w:r>
      <w:r w:rsidRPr="00FA6EAE">
        <w:rPr>
          <w:rFonts w:ascii="TH SarabunPSK" w:hAnsi="TH SarabunPSK" w:cs="TH SarabunPSK" w:hint="cs"/>
          <w:color w:val="000000"/>
          <w:cs/>
        </w:rPr>
        <w:t>เท่ากับ 23.84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5C98E6EE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3 </w:t>
      </w:r>
      <w:r w:rsidRPr="00FA6EAE">
        <w:rPr>
          <w:rFonts w:ascii="TH SarabunPSK" w:hAnsi="TH SarabunPSK" w:cs="TH SarabunPSK" w:hint="cs"/>
          <w:color w:val="000000"/>
          <w:cs/>
        </w:rPr>
        <w:t>เท่ากับ 24.32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70E02A93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>ไตรมาส 4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เท่ากับ 24.58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62CE3BBE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 xml:space="preserve">citations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ในปี พ.ศ. </w:t>
      </w:r>
      <w:r w:rsidRPr="00FA6EAE">
        <w:rPr>
          <w:rFonts w:ascii="TH SarabunPSK" w:hAnsi="TH SarabunPSK" w:cs="TH SarabunPSK"/>
          <w:color w:val="000000"/>
        </w:rPr>
        <w:t>2565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(เทียบกับค่าเฉลี่ยปี พ.ศ. </w:t>
      </w:r>
      <w:r w:rsidRPr="00FA6EAE">
        <w:rPr>
          <w:rFonts w:ascii="TH SarabunPSK" w:hAnsi="TH SarabunPSK" w:cs="TH SarabunPSK"/>
          <w:color w:val="000000"/>
        </w:rPr>
        <w:t>2561</w:t>
      </w:r>
      <w:r w:rsidRPr="00FA6EAE">
        <w:rPr>
          <w:rFonts w:ascii="TH SarabunPSK" w:hAnsi="TH SarabunPSK" w:cs="TH SarabunPSK"/>
          <w:color w:val="000000"/>
          <w:cs/>
        </w:rPr>
        <w:t>-</w:t>
      </w:r>
      <w:r w:rsidRPr="00FA6EAE">
        <w:rPr>
          <w:rFonts w:ascii="TH SarabunPSK" w:hAnsi="TH SarabunPSK" w:cs="TH SarabunPSK"/>
          <w:color w:val="000000"/>
        </w:rPr>
        <w:t>2563</w:t>
      </w:r>
      <w:r w:rsidRPr="00FA6EAE">
        <w:rPr>
          <w:rFonts w:ascii="TH SarabunPSK" w:hAnsi="TH SarabunPSK" w:cs="TH SarabunPSK" w:hint="cs"/>
          <w:color w:val="000000"/>
          <w:cs/>
        </w:rPr>
        <w:t xml:space="preserve">) ไตรมาส </w:t>
      </w:r>
      <w:r w:rsidRPr="00FA6EAE">
        <w:rPr>
          <w:rFonts w:ascii="TH SarabunPSK" w:hAnsi="TH SarabunPSK" w:cs="TH SarabunPSK"/>
          <w:color w:val="000000"/>
        </w:rPr>
        <w:t xml:space="preserve">1 </w:t>
      </w:r>
      <w:r w:rsidRPr="00FA6EAE">
        <w:rPr>
          <w:rFonts w:ascii="TH SarabunPSK" w:hAnsi="TH SarabunPSK" w:cs="TH SarabunPSK" w:hint="cs"/>
          <w:color w:val="000000"/>
          <w:cs/>
        </w:rPr>
        <w:t>เท่ากับ 43.71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1CD6C90F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2 </w:t>
      </w:r>
      <w:r w:rsidRPr="00FA6EAE">
        <w:rPr>
          <w:rFonts w:ascii="TH SarabunPSK" w:hAnsi="TH SarabunPSK" w:cs="TH SarabunPSK" w:hint="cs"/>
          <w:color w:val="000000"/>
          <w:cs/>
        </w:rPr>
        <w:t>เท่ากับ 47.27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76EC008A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3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  <w:cs/>
        </w:rPr>
        <w:t>48.56%</w:t>
      </w:r>
    </w:p>
    <w:p w14:paraId="56DDA1E5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>ไตรมาส 4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เท่ากับ 47.64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0F98C076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 xml:space="preserve">citations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ในปี พ.ศ. </w:t>
      </w:r>
      <w:r w:rsidRPr="00FA6EAE">
        <w:rPr>
          <w:rFonts w:ascii="TH SarabunPSK" w:hAnsi="TH SarabunPSK" w:cs="TH SarabunPSK"/>
          <w:color w:val="000000"/>
        </w:rPr>
        <w:t>2566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(เทียบกับค่าเฉลี่ยปี พ.ศ. </w:t>
      </w:r>
      <w:r w:rsidRPr="00FA6EAE">
        <w:rPr>
          <w:rFonts w:ascii="TH SarabunPSK" w:hAnsi="TH SarabunPSK" w:cs="TH SarabunPSK"/>
          <w:color w:val="000000"/>
        </w:rPr>
        <w:t>2562</w:t>
      </w:r>
      <w:r w:rsidRPr="00FA6EAE">
        <w:rPr>
          <w:rFonts w:ascii="TH SarabunPSK" w:hAnsi="TH SarabunPSK" w:cs="TH SarabunPSK"/>
          <w:color w:val="000000"/>
          <w:cs/>
        </w:rPr>
        <w:t>-</w:t>
      </w:r>
      <w:r w:rsidRPr="00FA6EAE">
        <w:rPr>
          <w:rFonts w:ascii="TH SarabunPSK" w:hAnsi="TH SarabunPSK" w:cs="TH SarabunPSK"/>
          <w:color w:val="000000"/>
        </w:rPr>
        <w:t>2564</w:t>
      </w:r>
      <w:r w:rsidRPr="00FA6EAE">
        <w:rPr>
          <w:rFonts w:ascii="TH SarabunPSK" w:hAnsi="TH SarabunPSK" w:cs="TH SarabunPSK" w:hint="cs"/>
          <w:color w:val="000000"/>
          <w:cs/>
        </w:rPr>
        <w:t xml:space="preserve">) ไตรมาส </w:t>
      </w:r>
      <w:r w:rsidRPr="00FA6EAE">
        <w:rPr>
          <w:rFonts w:ascii="TH SarabunPSK" w:hAnsi="TH SarabunPSK" w:cs="TH SarabunPSK"/>
          <w:color w:val="000000"/>
        </w:rPr>
        <w:t xml:space="preserve">1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35.84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721C226A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2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40.11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3C613B83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21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 </w:t>
      </w:r>
      <w:r w:rsidRPr="00FA6EAE">
        <w:rPr>
          <w:rFonts w:ascii="TH SarabunPSK" w:hAnsi="TH SarabunPSK" w:cs="TH SarabunPSK"/>
          <w:color w:val="000000"/>
        </w:rPr>
        <w:t xml:space="preserve">3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41.47</w:t>
      </w:r>
      <w:r w:rsidRPr="00FA6EAE">
        <w:rPr>
          <w:rFonts w:ascii="TH SarabunPSK" w:hAnsi="TH SarabunPSK" w:cs="TH SarabunPSK"/>
          <w:color w:val="000000"/>
          <w:cs/>
        </w:rPr>
        <w:t>%</w:t>
      </w:r>
    </w:p>
    <w:p w14:paraId="7934E5EE" w14:textId="77777777" w:rsidR="00E740EA" w:rsidRPr="00FA6EAE" w:rsidRDefault="00E740EA" w:rsidP="00E740EA">
      <w:pPr>
        <w:numPr>
          <w:ilvl w:val="0"/>
          <w:numId w:val="47"/>
        </w:numPr>
        <w:spacing w:line="240" w:lineRule="exact"/>
        <w:ind w:left="1236" w:hanging="215"/>
        <w:contextualSpacing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 xml:space="preserve">เก็บข้อมูล </w:t>
      </w:r>
      <w:r w:rsidRPr="00FA6EAE">
        <w:rPr>
          <w:rFonts w:ascii="TH SarabunPSK" w:hAnsi="TH SarabunPSK" w:cs="TH SarabunPSK"/>
          <w:color w:val="000000"/>
        </w:rPr>
        <w:t xml:space="preserve">citations </w:t>
      </w:r>
      <w:r w:rsidRPr="00FA6EAE">
        <w:rPr>
          <w:rFonts w:ascii="TH SarabunPSK" w:hAnsi="TH SarabunPSK" w:cs="TH SarabunPSK"/>
          <w:color w:val="000000"/>
          <w:cs/>
        </w:rPr>
        <w:t xml:space="preserve">ทุกไตรมาส (ทุกครั้งที่ต้องมีการกรอกข้อมูล </w:t>
      </w:r>
      <w:r w:rsidRPr="00FA6EAE">
        <w:rPr>
          <w:rFonts w:ascii="TH SarabunPSK" w:hAnsi="TH SarabunPSK" w:cs="TH SarabunPSK"/>
          <w:color w:val="000000"/>
        </w:rPr>
        <w:t xml:space="preserve">Scorecard </w:t>
      </w:r>
      <w:r w:rsidRPr="00FA6EAE">
        <w:rPr>
          <w:rFonts w:ascii="TH SarabunPSK" w:hAnsi="TH SarabunPSK" w:cs="TH SarabunPSK"/>
          <w:color w:val="000000"/>
          <w:cs/>
        </w:rPr>
        <w:t>ในระบบ)</w:t>
      </w:r>
    </w:p>
    <w:p w14:paraId="7D65D764" w14:textId="77777777" w:rsidR="00E740EA" w:rsidRPr="00FA6EAE" w:rsidRDefault="00E740EA" w:rsidP="00E740EA">
      <w:pPr>
        <w:numPr>
          <w:ilvl w:val="0"/>
          <w:numId w:val="47"/>
        </w:numPr>
        <w:spacing w:line="240" w:lineRule="exact"/>
        <w:ind w:left="1236" w:hanging="215"/>
        <w:contextualSpacing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>citations</w:t>
      </w:r>
      <w:r w:rsidRPr="00FA6EAE">
        <w:rPr>
          <w:rFonts w:ascii="TH SarabunPSK" w:hAnsi="TH SarabunPSK" w:cs="TH SarabunPSK" w:hint="cs"/>
          <w:color w:val="000000"/>
          <w:cs/>
        </w:rPr>
        <w:t xml:space="preserve"> ในปี พ.ศ. 2563-2564 ได้จากการเปรียบเทียบกับจำนวน </w:t>
      </w:r>
      <w:r w:rsidRPr="00FA6EAE">
        <w:rPr>
          <w:rFonts w:ascii="TH SarabunPSK" w:hAnsi="TH SarabunPSK" w:cs="TH SarabunPSK"/>
          <w:color w:val="000000"/>
        </w:rPr>
        <w:t>citations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รวม 1 ปีก่อนหน้า</w:t>
      </w:r>
    </w:p>
    <w:p w14:paraId="470501F3" w14:textId="77777777" w:rsidR="00E740EA" w:rsidRPr="00FA6EAE" w:rsidRDefault="00E740EA" w:rsidP="00E740EA">
      <w:pPr>
        <w:numPr>
          <w:ilvl w:val="0"/>
          <w:numId w:val="47"/>
        </w:numPr>
        <w:spacing w:line="240" w:lineRule="exact"/>
        <w:ind w:left="1236" w:hanging="215"/>
        <w:contextualSpacing/>
        <w:rPr>
          <w:rFonts w:ascii="TH SarabunPSK" w:hAnsi="TH SarabunPSK" w:cs="TH SarabunPSK"/>
          <w:color w:val="000000"/>
          <w:spacing w:val="-10"/>
        </w:rPr>
      </w:pPr>
      <w:r w:rsidRPr="00FA6EAE">
        <w:rPr>
          <w:rFonts w:ascii="TH SarabunPSK" w:hAnsi="TH SarabunPSK" w:cs="TH SarabunPSK" w:hint="cs"/>
          <w:color w:val="000000"/>
          <w:spacing w:val="-10"/>
          <w:cs/>
        </w:rPr>
        <w:t xml:space="preserve">การเพิ่มขึ้นของจำนวน </w:t>
      </w:r>
      <w:r w:rsidRPr="00FA6EAE">
        <w:rPr>
          <w:rFonts w:ascii="TH SarabunPSK" w:hAnsi="TH SarabunPSK" w:cs="TH SarabunPSK"/>
          <w:color w:val="000000"/>
          <w:spacing w:val="-10"/>
        </w:rPr>
        <w:t>citations</w:t>
      </w:r>
      <w:r w:rsidRPr="00FA6EAE">
        <w:rPr>
          <w:rFonts w:ascii="TH SarabunPSK" w:hAnsi="TH SarabunPSK" w:cs="TH SarabunPSK" w:hint="cs"/>
          <w:color w:val="000000"/>
          <w:spacing w:val="-10"/>
          <w:cs/>
        </w:rPr>
        <w:t xml:space="preserve"> ตั้งแต่ปี พ.ศ. 2565 เป็นต้นมาได้จากการเปรียบเทียบกับจำนวน </w:t>
      </w:r>
      <w:r w:rsidRPr="00FA6EAE">
        <w:rPr>
          <w:rFonts w:ascii="TH SarabunPSK" w:hAnsi="TH SarabunPSK" w:cs="TH SarabunPSK"/>
          <w:color w:val="000000"/>
          <w:spacing w:val="-10"/>
        </w:rPr>
        <w:t>citations</w:t>
      </w:r>
      <w:r w:rsidRPr="00FA6EAE">
        <w:rPr>
          <w:rFonts w:ascii="TH SarabunPSK" w:hAnsi="TH SarabunPSK" w:cs="TH SarabunPSK" w:hint="cs"/>
          <w:color w:val="000000"/>
          <w:spacing w:val="-10"/>
          <w:cs/>
        </w:rPr>
        <w:t xml:space="preserve"> เฉลี่ย </w:t>
      </w:r>
      <w:r w:rsidRPr="00FA6EAE">
        <w:rPr>
          <w:rFonts w:ascii="TH SarabunPSK" w:hAnsi="TH SarabunPSK" w:cs="TH SarabunPSK"/>
          <w:color w:val="000000"/>
          <w:spacing w:val="-10"/>
          <w:cs/>
        </w:rPr>
        <w:t xml:space="preserve">3 ปีปฏิทินก่อนหน้า </w:t>
      </w:r>
    </w:p>
    <w:p w14:paraId="2628B367" w14:textId="77777777" w:rsidR="00E740EA" w:rsidRPr="00FA6EAE" w:rsidRDefault="00E740EA" w:rsidP="00E740EA">
      <w:pPr>
        <w:numPr>
          <w:ilvl w:val="0"/>
          <w:numId w:val="47"/>
        </w:numPr>
        <w:spacing w:line="240" w:lineRule="exact"/>
        <w:ind w:left="1236" w:hanging="215"/>
        <w:contextualSpacing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ใช้ข้อมูลการเพิ่มขึ้นของจำนวน </w:t>
      </w:r>
      <w:r w:rsidRPr="00FA6EAE">
        <w:rPr>
          <w:rFonts w:ascii="TH SarabunPSK" w:hAnsi="TH SarabunPSK" w:cs="TH SarabunPSK"/>
          <w:color w:val="000000"/>
        </w:rPr>
        <w:t>citations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ปี พ.ศ. 2565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สำหรับกำหนดเกณฑ์การให้คะแนน</w:t>
      </w:r>
    </w:p>
    <w:p w14:paraId="02772E05" w14:textId="77777777" w:rsidR="00E740EA" w:rsidRPr="00A80AD7" w:rsidRDefault="00E740EA" w:rsidP="00E740EA">
      <w:pPr>
        <w:spacing w:before="160" w:line="300" w:lineRule="exact"/>
        <w:ind w:left="1077" w:hanging="1077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F37D20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F37D20">
        <w:rPr>
          <w:rFonts w:ascii="TH SarabunPSK" w:hAnsi="TH SarabunPSK" w:cs="TH SarabunPSK"/>
          <w:b/>
          <w:bCs/>
          <w:sz w:val="28"/>
          <w:szCs w:val="28"/>
          <w:highlight w:val="yellow"/>
        </w:rPr>
        <w:t>4</w:t>
      </w:r>
      <w:r w:rsidRPr="00F37D2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D3737">
        <w:rPr>
          <w:rFonts w:ascii="TH SarabunPSK Bold" w:eastAsia="Calibri" w:hAnsi="TH SarabunPSK Bold" w:cs="TH SarabunPSK"/>
          <w:b/>
          <w:bCs/>
          <w:spacing w:val="-6"/>
          <w:sz w:val="28"/>
          <w:szCs w:val="28"/>
          <w:cs/>
        </w:rPr>
        <w:t xml:space="preserve">จำนวนผลงานวิจัยตีพิมพ์ในฐานข้อมูลสากล </w:t>
      </w:r>
      <w:r w:rsidRPr="00DD3737">
        <w:rPr>
          <w:rFonts w:ascii="TH SarabunPSK Bold" w:eastAsia="Calibri" w:hAnsi="TH SarabunPSK Bold" w:cs="TH SarabunPSK"/>
          <w:b/>
          <w:bCs/>
          <w:spacing w:val="-6"/>
          <w:sz w:val="28"/>
          <w:szCs w:val="28"/>
        </w:rPr>
        <w:t xml:space="preserve">SCOPUS </w:t>
      </w:r>
      <w:r w:rsidRPr="00DD3737">
        <w:rPr>
          <w:rFonts w:ascii="TH SarabunPSK Bold" w:eastAsia="Calibri" w:hAnsi="TH SarabunPSK Bold" w:cs="TH SarabunPSK"/>
          <w:b/>
          <w:bCs/>
          <w:spacing w:val="-6"/>
          <w:sz w:val="28"/>
          <w:szCs w:val="28"/>
          <w:cs/>
        </w:rPr>
        <w:t xml:space="preserve">ต่อจำนวนอาจารย์ประจำ (น้ำหนัก </w:t>
      </w:r>
      <w:r w:rsidRPr="00DD3737">
        <w:rPr>
          <w:rFonts w:ascii="TH SarabunPSK Bold" w:eastAsia="Calibri" w:hAnsi="TH SarabunPSK Bold" w:cs="TH SarabunPSK" w:hint="cs"/>
          <w:b/>
          <w:bCs/>
          <w:spacing w:val="-6"/>
          <w:sz w:val="28"/>
          <w:szCs w:val="28"/>
          <w:cs/>
        </w:rPr>
        <w:t>5</w:t>
      </w:r>
      <w:r w:rsidRPr="00DD3737">
        <w:rPr>
          <w:rFonts w:ascii="TH SarabunPSK Bold" w:eastAsia="Calibri" w:hAnsi="TH SarabunPSK Bold" w:cs="TH SarabunPSK"/>
          <w:b/>
          <w:bCs/>
          <w:spacing w:val="-6"/>
          <w:sz w:val="28"/>
          <w:szCs w:val="28"/>
          <w:cs/>
        </w:rPr>
        <w:t>)</w:t>
      </w:r>
    </w:p>
    <w:p w14:paraId="312D20C0" w14:textId="77777777" w:rsidR="00E740EA" w:rsidRPr="00CE6C5A" w:rsidRDefault="00E740EA" w:rsidP="00E740EA">
      <w:pPr>
        <w:spacing w:before="120" w:line="280" w:lineRule="exact"/>
        <w:rPr>
          <w:rFonts w:ascii="TH SarabunPSK" w:eastAsia="Calibri" w:hAnsi="TH SarabunPSK" w:cs="TH SarabunPSK"/>
          <w:sz w:val="28"/>
          <w:szCs w:val="28"/>
        </w:rPr>
      </w:pPr>
      <w:r w:rsidRPr="008F01A3">
        <w:rPr>
          <w:rFonts w:ascii="TH SarabunPSK" w:eastAsia="Calibri" w:hAnsi="TH SarabunPSK" w:cs="TH SarabunPSK"/>
          <w:b/>
          <w:bCs/>
          <w:spacing w:val="-6"/>
          <w:sz w:val="28"/>
          <w:szCs w:val="28"/>
          <w:cs/>
        </w:rPr>
        <w:t>ชนิดของ</w:t>
      </w: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ตัวชี้วัด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ผลผลิต</w:t>
      </w:r>
    </w:p>
    <w:p w14:paraId="2B4E42AA" w14:textId="77777777" w:rsidR="00E740EA" w:rsidRPr="00CE6C5A" w:rsidRDefault="00E740EA" w:rsidP="00E740EA">
      <w:pPr>
        <w:spacing w:before="120" w:line="28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7460473A" w14:textId="77777777" w:rsidR="00E740EA" w:rsidRPr="00CE6C5A" w:rsidRDefault="00E740EA" w:rsidP="00E740EA">
      <w:pPr>
        <w:spacing w:line="28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จำนวนผลงานวิจัยตีพิมพ์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หมายถึง จำนวนบทความประเภท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Article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Article in press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Review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เท่านั้น จำนวนอาจารย์ประจำ หมายถึง จำนวนอาจารย์ประจำที่ปฏิบัติงานจริง (ไม่นับรวมที่ลาศึกษาต่อตลอดปีการศึกษานั้น ๆ) การนับจำนวนอาจารย์ประจำ ให้นับระยะเวลาการทำงาน ดังนี้</w:t>
      </w:r>
    </w:p>
    <w:p w14:paraId="2C996340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9-12 เดือน คิดเป็น 1 คน</w:t>
      </w:r>
    </w:p>
    <w:p w14:paraId="13814660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6 เดือนขึ้นไปแต่ไม่ถึง 9 เดือน คิดเป็น 0.5 คน</w:t>
      </w:r>
    </w:p>
    <w:p w14:paraId="61758639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น้อยกว่า 6 เดือน ไม่สามารถนำมานับได้ (นับเป็น 0 คน)</w:t>
      </w:r>
    </w:p>
    <w:p w14:paraId="74AB1F22" w14:textId="77777777" w:rsidR="00E740EA" w:rsidRPr="00CE6C5A" w:rsidRDefault="00E740EA" w:rsidP="00E740EA">
      <w:pPr>
        <w:spacing w:before="120" w:line="280" w:lineRule="exact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63D640CD" w14:textId="77777777" w:rsidR="00E740EA" w:rsidRPr="00CE6C5A" w:rsidRDefault="00E740EA" w:rsidP="00E740EA">
      <w:pPr>
        <w:numPr>
          <w:ilvl w:val="0"/>
          <w:numId w:val="18"/>
        </w:numPr>
        <w:spacing w:line="28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จำนวนผลงานวิจัยตีพิมพ์ในฐานข้อมูลสากล </w: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SCOPUS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ในรอบ 3 ปีปฏิทินที่ผ่านมา (รวมกัน)</w:t>
      </w:r>
    </w:p>
    <w:p w14:paraId="2D80F694" w14:textId="77777777" w:rsidR="00E740EA" w:rsidRDefault="00E740EA" w:rsidP="00E740EA">
      <w:pPr>
        <w:numPr>
          <w:ilvl w:val="0"/>
          <w:numId w:val="18"/>
        </w:numPr>
        <w:spacing w:line="28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จำนวนอาจารย์ประจำทั้งหมดในรอบ 3 ปีปฏิทินที่ผ่านมา (รวมกัน)</w:t>
      </w:r>
    </w:p>
    <w:p w14:paraId="220EF0C5" w14:textId="77777777" w:rsidR="00E740EA" w:rsidRPr="00CE6C5A" w:rsidRDefault="00E740EA" w:rsidP="00E740EA">
      <w:pPr>
        <w:spacing w:before="120" w:after="120" w:line="28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วิธีการคำนวณ/วิเคราะห์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3237794E" w14:textId="77777777" w:rsidR="00E740EA" w:rsidRPr="00CE6C5A" w:rsidRDefault="00E740EA" w:rsidP="00E740EA">
      <w:pPr>
        <w:spacing w:after="120" w:line="320" w:lineRule="exact"/>
        <w:ind w:left="1051" w:hanging="504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จำนวนผลงานวิจัยตีพิมพ์ในฐานข้อมูลสากล </w:t>
      </w:r>
      <w:r w:rsidRPr="00CE6C5A">
        <w:rPr>
          <w:rFonts w:ascii="TH SarabunPSK" w:eastAsia="Calibri" w:hAnsi="TH SarabunPSK" w:cs="TH SarabunPSK"/>
          <w:sz w:val="28"/>
          <w:szCs w:val="28"/>
        </w:rPr>
        <w:t>SCOPUS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ต่อจำนวนอาจารย์ประจำ</w:t>
      </w:r>
    </w:p>
    <w:p w14:paraId="1535609B" w14:textId="77777777" w:rsidR="00E740EA" w:rsidRPr="00CE6C5A" w:rsidRDefault="00E740EA" w:rsidP="00E740EA">
      <w:pPr>
        <w:spacing w:line="240" w:lineRule="exact"/>
        <w:ind w:left="284" w:right="-893" w:firstLine="437"/>
        <w:jc w:val="both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 w:hint="cs"/>
          <w:cs/>
        </w:rPr>
        <w:t xml:space="preserve">       </w:t>
      </w:r>
      <w:r w:rsidRPr="00CE6C5A">
        <w:rPr>
          <w:rFonts w:ascii="TH SarabunPSK" w:eastAsia="Calibri" w:hAnsi="TH SarabunPSK" w:cs="TH SarabunPSK"/>
          <w:cs/>
        </w:rPr>
        <w:t xml:space="preserve">จำนวนผลงานวิจัยตีพิมพ์ในฐานข้อมูลสากล </w:t>
      </w:r>
      <w:r w:rsidRPr="00CE6C5A">
        <w:rPr>
          <w:rFonts w:ascii="TH SarabunPSK" w:eastAsia="Calibri" w:hAnsi="TH SarabunPSK" w:cs="TH SarabunPSK"/>
        </w:rPr>
        <w:t xml:space="preserve">SCOPUS </w:t>
      </w:r>
      <w:r w:rsidRPr="00CE6C5A">
        <w:rPr>
          <w:rFonts w:ascii="TH SarabunPSK" w:eastAsia="Calibri" w:hAnsi="TH SarabunPSK" w:cs="TH SarabunPSK" w:hint="cs"/>
          <w:cs/>
        </w:rPr>
        <w:t>ในรอบ 3 ปีปฏิทินที่ผ่านมา (รวมกัน)</w:t>
      </w:r>
    </w:p>
    <w:p w14:paraId="3BC7E7C9" w14:textId="77777777" w:rsidR="00E740EA" w:rsidRPr="00CE6C5A" w:rsidRDefault="00E740EA" w:rsidP="00E740EA">
      <w:pPr>
        <w:spacing w:line="240" w:lineRule="exact"/>
        <w:ind w:firstLine="540"/>
        <w:jc w:val="both"/>
        <w:rPr>
          <w:rFonts w:ascii="TH SarabunPSK" w:eastAsia="Calibri" w:hAnsi="TH SarabunPSK" w:cs="TH SarabunPSK"/>
        </w:rPr>
      </w:pPr>
      <w:r w:rsidRPr="00CE6C5A">
        <w:rPr>
          <w:rFonts w:ascii="TH SarabunPSK" w:eastAsia="Calibr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69D37" wp14:editId="570A1DF9">
                <wp:simplePos x="0" y="0"/>
                <wp:positionH relativeFrom="column">
                  <wp:posOffset>671134</wp:posOffset>
                </wp:positionH>
                <wp:positionV relativeFrom="paragraph">
                  <wp:posOffset>85066</wp:posOffset>
                </wp:positionV>
                <wp:extent cx="3674853" cy="0"/>
                <wp:effectExtent l="0" t="0" r="20955" b="19050"/>
                <wp:wrapNone/>
                <wp:docPr id="14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48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CDB62" id="ตัวเชื่อมต่อตรง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6.7pt" to="342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</w:rPr>
        <w:t xml:space="preserve">x </w:t>
      </w:r>
      <w:r w:rsidRPr="00CE6C5A">
        <w:rPr>
          <w:rFonts w:ascii="TH SarabunPSK" w:eastAsia="Calibri" w:hAnsi="TH SarabunPSK" w:cs="TH SarabunPSK" w:hint="cs"/>
          <w:cs/>
        </w:rPr>
        <w:t xml:space="preserve">   </w:t>
      </w:r>
      <w:r w:rsidRPr="00CE6C5A">
        <w:rPr>
          <w:rFonts w:ascii="TH SarabunPSK" w:eastAsia="Calibri" w:hAnsi="TH SarabunPSK" w:cs="TH SarabunPSK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cs/>
        </w:rPr>
        <w:t xml:space="preserve"> </w:t>
      </w:r>
    </w:p>
    <w:p w14:paraId="7F13DCD0" w14:textId="77777777" w:rsidR="00E740EA" w:rsidRPr="00CE6C5A" w:rsidRDefault="00E740EA" w:rsidP="00E740EA">
      <w:pPr>
        <w:spacing w:line="240" w:lineRule="exact"/>
        <w:ind w:left="643" w:firstLine="437"/>
        <w:jc w:val="both"/>
        <w:rPr>
          <w:rFonts w:ascii="TH SarabunPSK" w:hAnsi="TH SarabunPSK" w:cs="TH SarabunPSK"/>
        </w:rPr>
      </w:pPr>
      <w:r w:rsidRPr="00CE6C5A">
        <w:rPr>
          <w:rFonts w:ascii="TH SarabunPSK" w:eastAsia="Calibri" w:hAnsi="TH SarabunPSK" w:cs="TH SarabunPSK"/>
          <w:cs/>
        </w:rPr>
        <w:t xml:space="preserve">    </w:t>
      </w:r>
      <w:r w:rsidRPr="00CE6C5A">
        <w:rPr>
          <w:rFonts w:ascii="TH SarabunPSK" w:hAnsi="TH SarabunPSK" w:cs="TH SarabunPSK" w:hint="cs"/>
          <w:cs/>
        </w:rPr>
        <w:t>จำนวนอาจารย์ประจำทั้งหมดที่ปฏิบัติงานจริงในรอบ 3 ปีปฏิทินที่ผ่านมา (รวมกัน)</w:t>
      </w:r>
    </w:p>
    <w:p w14:paraId="380B0CC0" w14:textId="77777777" w:rsidR="00E740EA" w:rsidRPr="00CE6C5A" w:rsidRDefault="00E740EA" w:rsidP="00E740EA">
      <w:pPr>
        <w:spacing w:line="240" w:lineRule="exact"/>
        <w:ind w:left="284" w:firstLine="437"/>
        <w:jc w:val="both"/>
        <w:rPr>
          <w:rFonts w:ascii="TH SarabunPSK" w:hAnsi="TH SarabunPSK" w:cs="TH SarabunPSK"/>
          <w:cs/>
        </w:rPr>
      </w:pPr>
    </w:p>
    <w:p w14:paraId="1AF4FEE3" w14:textId="77777777" w:rsidR="00E740EA" w:rsidRPr="00CE6C5A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pacing w:val="-6"/>
          <w:sz w:val="28"/>
          <w:szCs w:val="28"/>
          <w:cs/>
        </w:rPr>
        <w:t>ผู้บันทึกข้อมูล/แหล่งข้อมูล :</w:t>
      </w: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 xml:space="preserve">  สถาบันวิจัยและพัฒนา</w:t>
      </w:r>
    </w:p>
    <w:p w14:paraId="43E31BD6" w14:textId="77777777" w:rsidR="00E740EA" w:rsidRPr="00CE6C5A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รายไตรมาส</w:t>
      </w:r>
    </w:p>
    <w:p w14:paraId="7AAFC49E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28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รองอธิการบดีฝ่ายวิจัยและพัฒนาเทคโนโลยี</w:t>
      </w:r>
    </w:p>
    <w:p w14:paraId="4416E679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สถาบันวิจัยและพัฒนา</w:t>
      </w:r>
    </w:p>
    <w:p w14:paraId="3D947A36" w14:textId="77777777" w:rsidR="00E740E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รอบปีการเก็บข้อมูล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ปีปฏิทิน</w:t>
      </w:r>
    </w:p>
    <w:p w14:paraId="042143AF" w14:textId="77777777" w:rsidR="00E740EA" w:rsidRPr="00CE6C5A" w:rsidRDefault="00E740EA" w:rsidP="00E740EA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lastRenderedPageBreak/>
        <w:t>เกณฑ์การให้คะแนน :</w:t>
      </w:r>
    </w:p>
    <w:tbl>
      <w:tblPr>
        <w:tblStyle w:val="TableGrid12"/>
        <w:tblW w:w="0" w:type="auto"/>
        <w:tblInd w:w="108" w:type="dxa"/>
        <w:tblLook w:val="04A0" w:firstRow="1" w:lastRow="0" w:firstColumn="1" w:lastColumn="0" w:noHBand="0" w:noVBand="1"/>
      </w:tblPr>
      <w:tblGrid>
        <w:gridCol w:w="6660"/>
        <w:gridCol w:w="1800"/>
      </w:tblGrid>
      <w:tr w:rsidR="00E740EA" w:rsidRPr="00FA6EAE" w14:paraId="06DAE57F" w14:textId="77777777" w:rsidTr="00697F66">
        <w:tc>
          <w:tcPr>
            <w:tcW w:w="6660" w:type="dxa"/>
          </w:tcPr>
          <w:p w14:paraId="0B2E50CB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800" w:type="dxa"/>
          </w:tcPr>
          <w:p w14:paraId="0ADE226A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52E8EF22" w14:textId="77777777" w:rsidTr="00697F66">
        <w:tc>
          <w:tcPr>
            <w:tcW w:w="6660" w:type="dxa"/>
            <w:tcBorders>
              <w:bottom w:val="dotted" w:sz="4" w:space="0" w:color="auto"/>
            </w:tcBorders>
          </w:tcPr>
          <w:p w14:paraId="16A2FA54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1.30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เรื่องต่อคน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056A1D0B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68C4223B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4D2AD7C6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1.20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เรื่องต่อคน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7FA49A65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4069BA0E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47620FEB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1.10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เรื่องต่อคน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8098616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6BC00102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3313908A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เรื่องต่อคน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09CD5BA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580F72C8" w14:textId="77777777" w:rsidTr="00697F66">
        <w:tc>
          <w:tcPr>
            <w:tcW w:w="6660" w:type="dxa"/>
            <w:tcBorders>
              <w:top w:val="dotted" w:sz="4" w:space="0" w:color="auto"/>
            </w:tcBorders>
          </w:tcPr>
          <w:p w14:paraId="3FF38BA8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น้อยกว่าหรือเท่ากับ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0.90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เรื่องต่อคน 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7D419574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63B3555F" w14:textId="77777777" w:rsidR="00E740EA" w:rsidRPr="00FA6EAE" w:rsidRDefault="00E740EA" w:rsidP="00E740EA">
      <w:pPr>
        <w:tabs>
          <w:tab w:val="left" w:pos="993"/>
          <w:tab w:val="left" w:pos="3690"/>
        </w:tabs>
        <w:spacing w:before="60" w:line="240" w:lineRule="exact"/>
        <w:ind w:left="994" w:hanging="994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color w:val="000000"/>
          <w:cs/>
        </w:rPr>
        <w:t>ข้อมูลพื้นฐาน  : ค่าเฉลี่ย 3 ปีปฏิทินที่ผ่านมา (ปี พ.ศ. 256</w:t>
      </w:r>
      <w:r w:rsidRPr="00FA6EAE">
        <w:rPr>
          <w:rFonts w:ascii="TH SarabunPSK" w:hAnsi="TH SarabunPSK" w:cs="TH SarabunPSK"/>
          <w:color w:val="000000"/>
        </w:rPr>
        <w:t>3</w:t>
      </w:r>
      <w:r w:rsidRPr="00FA6EAE">
        <w:rPr>
          <w:rFonts w:ascii="TH SarabunPSK" w:hAnsi="TH SarabunPSK" w:cs="TH SarabunPSK"/>
          <w:color w:val="000000"/>
          <w:cs/>
        </w:rPr>
        <w:t>-256</w:t>
      </w:r>
      <w:r w:rsidRPr="00FA6EAE">
        <w:rPr>
          <w:rFonts w:ascii="TH SarabunPSK" w:hAnsi="TH SarabunPSK" w:cs="TH SarabunPSK" w:hint="cs"/>
          <w:color w:val="000000"/>
          <w:cs/>
        </w:rPr>
        <w:t>5</w:t>
      </w:r>
      <w:r w:rsidRPr="00FA6EAE">
        <w:rPr>
          <w:rFonts w:ascii="TH SarabunPSK" w:hAnsi="TH SarabunPSK" w:cs="TH SarabunPSK"/>
          <w:color w:val="000000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/>
          <w:cs/>
        </w:rPr>
        <w:t>ข้อมูล ณ ไตรมาส 1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ปี พ.ศ. 2566 </w:t>
      </w:r>
      <w:r w:rsidRPr="00FA6EAE">
        <w:rPr>
          <w:rFonts w:ascii="TH SarabunPSK" w:hAnsi="TH SarabunPSK" w:cs="TH SarabunPSK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1.14</w:t>
      </w:r>
      <w:r w:rsidRPr="00FA6EAE">
        <w:rPr>
          <w:rFonts w:ascii="TH SarabunPSK" w:hAnsi="TH SarabunPSK" w:cs="TH SarabunPSK"/>
          <w:color w:val="000000"/>
          <w:cs/>
        </w:rPr>
        <w:t xml:space="preserve"> เรื่องต่อคน</w:t>
      </w:r>
    </w:p>
    <w:p w14:paraId="71DEFADF" w14:textId="77777777" w:rsidR="00E740EA" w:rsidRPr="00FA6EAE" w:rsidRDefault="00E740EA" w:rsidP="00E740EA">
      <w:pPr>
        <w:tabs>
          <w:tab w:val="left" w:pos="993"/>
          <w:tab w:val="left" w:pos="3690"/>
        </w:tabs>
        <w:spacing w:line="240" w:lineRule="exact"/>
        <w:ind w:left="992" w:hanging="992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</w:rPr>
        <w:tab/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ab/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ab/>
        <w:t xml:space="preserve">        </w:t>
      </w:r>
      <w:r w:rsidRPr="00FA6EAE">
        <w:rPr>
          <w:rFonts w:ascii="TH SarabunPSK" w:hAnsi="TH SarabunPSK" w:cs="TH SarabunPSK" w:hint="cs"/>
          <w:color w:val="000000"/>
          <w:cs/>
        </w:rPr>
        <w:t>ข้อมูล ณ ไตรมาส 2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ปี พ.ศ. 2566 </w:t>
      </w:r>
      <w:r w:rsidRPr="00FA6EAE">
        <w:rPr>
          <w:rFonts w:ascii="TH SarabunPSK" w:hAnsi="TH SarabunPSK" w:cs="TH SarabunPSK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1.16</w:t>
      </w:r>
      <w:r w:rsidRPr="00FA6EAE">
        <w:rPr>
          <w:rFonts w:ascii="TH SarabunPSK" w:hAnsi="TH SarabunPSK" w:cs="TH SarabunPSK"/>
          <w:color w:val="000000"/>
          <w:cs/>
        </w:rPr>
        <w:t xml:space="preserve"> เรื่องต่อคน</w:t>
      </w:r>
    </w:p>
    <w:p w14:paraId="124B234B" w14:textId="77777777" w:rsidR="00E740EA" w:rsidRPr="00F80659" w:rsidRDefault="00E740EA" w:rsidP="00E740EA">
      <w:pPr>
        <w:tabs>
          <w:tab w:val="left" w:pos="993"/>
          <w:tab w:val="left" w:pos="3690"/>
        </w:tabs>
        <w:spacing w:line="240" w:lineRule="exact"/>
        <w:ind w:left="992" w:hanging="992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</w:rPr>
        <w:tab/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ab/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ab/>
        <w:t xml:space="preserve">        </w:t>
      </w:r>
      <w:r w:rsidRPr="00FA6EAE">
        <w:rPr>
          <w:rFonts w:ascii="TH SarabunPSK" w:hAnsi="TH SarabunPSK" w:cs="TH SarabunPSK" w:hint="cs"/>
          <w:color w:val="000000"/>
          <w:cs/>
        </w:rPr>
        <w:t>ข้อมูล ณ ไตรมาส 3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ปี พ.ศ. 2566 </w:t>
      </w:r>
      <w:r w:rsidRPr="00FA6EAE">
        <w:rPr>
          <w:rFonts w:ascii="TH SarabunPSK" w:hAnsi="TH SarabunPSK" w:cs="TH SarabunPSK"/>
          <w:color w:val="000000"/>
          <w:cs/>
        </w:rPr>
        <w:t xml:space="preserve">เท่ากับ </w:t>
      </w:r>
      <w:r w:rsidRPr="00FA6EAE">
        <w:rPr>
          <w:rFonts w:ascii="TH SarabunPSK" w:hAnsi="TH SarabunPSK" w:cs="TH SarabunPSK"/>
          <w:color w:val="000000"/>
        </w:rPr>
        <w:t>1.16</w:t>
      </w:r>
      <w:r w:rsidRPr="00FA6EAE">
        <w:rPr>
          <w:rFonts w:ascii="TH SarabunPSK" w:hAnsi="TH SarabunPSK" w:cs="TH SarabunPSK"/>
          <w:color w:val="000000"/>
          <w:cs/>
        </w:rPr>
        <w:t xml:space="preserve"> เรื่องต่อคน</w:t>
      </w:r>
    </w:p>
    <w:p w14:paraId="6795A579" w14:textId="77777777" w:rsidR="00E740EA" w:rsidRPr="00DD3737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จำนวนเงินสนับสนุนการทำวิจัยต่อจำนวนอาจารย์ประจำ (น้ำหนัก 5)</w:t>
      </w:r>
    </w:p>
    <w:p w14:paraId="72F9F9C2" w14:textId="77777777" w:rsidR="00E740EA" w:rsidRPr="00CE6C5A" w:rsidRDefault="00E740EA" w:rsidP="00E740EA">
      <w:pPr>
        <w:spacing w:before="24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ปัจจัยนำเข้า</w:t>
      </w:r>
    </w:p>
    <w:p w14:paraId="7AEF6968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4DABA434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จำนวนเงินสนับสนุนงานวิจัย หมายถึง จำนวนเงินรวมถึงวัสดุ อุปกรณ์ เครื่องมือต่าง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ๆ ที่อาจารย์ประจำได้รับการสนับสนุนจากภายในมหาวิทยาลัยเทค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โนโลยีสุรนารี (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มทส.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(รวมถึงงบประมาณแผ่นดินและรายได้ของมหาวิทยาลัย) และแหล่งทุนภายนอกทั้งจากหน่วยงานภาครัฐ และภาคเอกชน การนับจำนวนเงินให้นับเงิน ตามเลขงบประมาณที่ได้รับการจัดสรรเฉพาะในปีงบประมาณนั้น</w:t>
      </w:r>
    </w:p>
    <w:p w14:paraId="4CC74E9C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pacing w:val="-1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จำนวนอาจารย์ประจำ หมายถึง จำนวนอาจารย์ประจำที่ปฏิบัติงานจริง (ไม่นับรวมที่ลาศึกษาต่อตลอดปีการศึกษานั้น ๆ) การนับจำนวนอาจารย์ประจำ ให้นับระยะเวลาการทำงาน ดังนี้</w:t>
      </w:r>
    </w:p>
    <w:p w14:paraId="151F89D8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9-12 เดือน คิดเป็น 1 คน</w:t>
      </w:r>
    </w:p>
    <w:p w14:paraId="75F7EEC5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6 เดือนขึ้นไปแต่ไม่ถึง 9 เดือน คิดเป็น 0.5 คน</w:t>
      </w:r>
    </w:p>
    <w:p w14:paraId="438FEA76" w14:textId="77777777" w:rsidR="00E740EA" w:rsidRPr="000351C5" w:rsidRDefault="00E740EA" w:rsidP="00E740EA">
      <w:pPr>
        <w:spacing w:line="280" w:lineRule="exact"/>
        <w:ind w:left="567"/>
        <w:contextualSpacing/>
        <w:rPr>
          <w:rFonts w:ascii="TH SarabunPSK" w:eastAsia="Calibri" w:hAnsi="TH SarabunPSK" w:cs="TH SarabunPSK"/>
          <w:sz w:val="28"/>
          <w:szCs w:val="28"/>
        </w:rPr>
      </w:pPr>
      <w:r w:rsidRPr="000351C5">
        <w:rPr>
          <w:rFonts w:ascii="TH SarabunPSK" w:eastAsia="Calibri" w:hAnsi="TH SarabunPSK" w:cs="TH SarabunPSK"/>
          <w:sz w:val="28"/>
          <w:szCs w:val="28"/>
          <w:cs/>
        </w:rPr>
        <w:t>น้อยกว่า 6 เดือน ไม่สามารถนำมานับได้ (นับเป็น 0 คน)</w:t>
      </w:r>
    </w:p>
    <w:p w14:paraId="0322841E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5E331ECE" w14:textId="77777777" w:rsidR="00E740EA" w:rsidRPr="00CE6C5A" w:rsidRDefault="00E740EA" w:rsidP="00E740EA">
      <w:pPr>
        <w:numPr>
          <w:ilvl w:val="0"/>
          <w:numId w:val="19"/>
        </w:numPr>
        <w:spacing w:line="30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จำนวนเงินสนับสนุนการทำวิจัยในรอบ 1 ปีงบประมาณที่ผ่านมา</w:t>
      </w:r>
    </w:p>
    <w:p w14:paraId="6A31AF9C" w14:textId="77777777" w:rsidR="00E740EA" w:rsidRPr="00CE6C5A" w:rsidRDefault="00E740EA" w:rsidP="00E740EA">
      <w:pPr>
        <w:numPr>
          <w:ilvl w:val="0"/>
          <w:numId w:val="19"/>
        </w:numPr>
        <w:spacing w:line="300" w:lineRule="exact"/>
        <w:ind w:left="835" w:hanging="288"/>
        <w:contextualSpacing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  <w:cs/>
        </w:rPr>
        <w:t>จำนวนอาจารย์ประจำในรอบปีงบประมาณนั้น</w:t>
      </w:r>
    </w:p>
    <w:p w14:paraId="0F2ADE4C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วิธีการคำนวณ/วิเคราะห์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</w:t>
      </w:r>
    </w:p>
    <w:p w14:paraId="7A9ECF4A" w14:textId="77777777" w:rsidR="00E740EA" w:rsidRPr="00CE6C5A" w:rsidRDefault="00E740EA" w:rsidP="00E740EA">
      <w:pPr>
        <w:spacing w:line="300" w:lineRule="exact"/>
        <w:jc w:val="center"/>
        <w:rPr>
          <w:rFonts w:ascii="TH SarabunPSK" w:eastAsia="Calibri" w:hAnsi="TH SarabunPSK" w:cs="TH SarabunPSK"/>
        </w:rPr>
      </w:pPr>
      <w:r w:rsidRPr="00CE6C5A">
        <w:rPr>
          <w:rFonts w:ascii="TH SarabunPSK" w:eastAsia="Calibri" w:hAnsi="TH SarabunPSK" w:cs="TH SarabunPSK"/>
          <w:cs/>
        </w:rPr>
        <w:t>จำนวนเงินสนับสนุนการทำวิจัยต่อจำนวนอาจารย์ประจำ = จำนวนสนับสนุนงานวิจัยในรอบ 1 ปีงบประมาณที่ผ่านมา</w:t>
      </w:r>
    </w:p>
    <w:p w14:paraId="3983473D" w14:textId="77777777" w:rsidR="00E740EA" w:rsidRPr="00CE6C5A" w:rsidRDefault="00E740EA" w:rsidP="00E740EA">
      <w:pPr>
        <w:spacing w:line="300" w:lineRule="exact"/>
        <w:ind w:left="3600" w:firstLine="270"/>
        <w:jc w:val="center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CAEE0" wp14:editId="5F3DA3E9">
                <wp:simplePos x="0" y="0"/>
                <wp:positionH relativeFrom="column">
                  <wp:posOffset>2767354</wp:posOffset>
                </wp:positionH>
                <wp:positionV relativeFrom="paragraph">
                  <wp:posOffset>9941</wp:posOffset>
                </wp:positionV>
                <wp:extent cx="2501660" cy="12379"/>
                <wp:effectExtent l="0" t="0" r="32385" b="260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660" cy="123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F4B42" id="Straight Connector 16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pt,.8pt" to="41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cs/>
        </w:rPr>
        <w:t>จำนวนอาจารย์ประจำที่ปฏิบัติงานจริงในรอบปีการศึกษานั้น</w:t>
      </w:r>
      <w:r w:rsidRPr="00CE6C5A">
        <w:rPr>
          <w:rFonts w:ascii="TH SarabunPSK" w:eastAsia="Calibri" w:hAnsi="TH SarabunPSK" w:cs="TH SarabunPSK" w:hint="cs"/>
          <w:cs/>
        </w:rPr>
        <w:t xml:space="preserve"> </w:t>
      </w:r>
      <w:r w:rsidRPr="00CE6C5A">
        <w:rPr>
          <w:rFonts w:ascii="TH SarabunPSK" w:eastAsia="Calibri" w:hAnsi="TH SarabunPSK" w:cs="TH SarabunPSK"/>
          <w:cs/>
        </w:rPr>
        <w:t>ๆ</w:t>
      </w:r>
    </w:p>
    <w:p w14:paraId="7C50C4A6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ผู้บันทึกข้อมูล/แหล่งข้อมูล 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 สถาบันวิจัยและพัฒนา</w:t>
      </w:r>
    </w:p>
    <w:p w14:paraId="41951E2C" w14:textId="77777777" w:rsidR="00E740E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รายไตรมาส</w:t>
      </w:r>
    </w:p>
    <w:p w14:paraId="4C7EFCD7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รองอธิการบดีฝ่ายวิจัยและพัฒนาเทคโนโลยี</w:t>
      </w:r>
    </w:p>
    <w:p w14:paraId="3EB69C4C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สถาบันวิจัยและพัฒนา</w:t>
      </w:r>
    </w:p>
    <w:p w14:paraId="7E96E16D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รอบปีการเก็บข้อมูล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: ปีงบประมาณ</w:t>
      </w:r>
    </w:p>
    <w:p w14:paraId="7D532049" w14:textId="77777777" w:rsidR="00E740EA" w:rsidRPr="00CE6C5A" w:rsidRDefault="00E740EA" w:rsidP="00E740EA">
      <w:pPr>
        <w:spacing w:before="120" w:after="60" w:line="300" w:lineRule="exact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เกณฑ์การให้คะแนน :</w:t>
      </w:r>
    </w:p>
    <w:tbl>
      <w:tblPr>
        <w:tblStyle w:val="TableGrid12"/>
        <w:tblW w:w="0" w:type="auto"/>
        <w:tblInd w:w="108" w:type="dxa"/>
        <w:tblLook w:val="04A0" w:firstRow="1" w:lastRow="0" w:firstColumn="1" w:lastColumn="0" w:noHBand="0" w:noVBand="1"/>
      </w:tblPr>
      <w:tblGrid>
        <w:gridCol w:w="6660"/>
        <w:gridCol w:w="1838"/>
      </w:tblGrid>
      <w:tr w:rsidR="00E740EA" w:rsidRPr="00C01054" w14:paraId="0A656FF1" w14:textId="77777777" w:rsidTr="00697F66">
        <w:tc>
          <w:tcPr>
            <w:tcW w:w="6660" w:type="dxa"/>
          </w:tcPr>
          <w:p w14:paraId="790A7CF0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838" w:type="dxa"/>
          </w:tcPr>
          <w:p w14:paraId="2267FD19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65A1F49E" w14:textId="77777777" w:rsidTr="00697F66">
        <w:tc>
          <w:tcPr>
            <w:tcW w:w="6660" w:type="dxa"/>
            <w:tcBorders>
              <w:bottom w:val="dotted" w:sz="4" w:space="0" w:color="auto"/>
            </w:tcBorders>
          </w:tcPr>
          <w:p w14:paraId="70842B71" w14:textId="77777777" w:rsidR="00E740EA" w:rsidRPr="00C01054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มากกว่าหรือเท่ากับ 1</w:t>
            </w:r>
            <w:r w:rsidRPr="00C01054">
              <w:rPr>
                <w:rFonts w:ascii="TH SarabunPSK" w:hAnsi="TH SarabunPSK" w:cs="TH SarabunPSK"/>
                <w:sz w:val="28"/>
                <w:szCs w:val="28"/>
              </w:rPr>
              <w:t xml:space="preserve">,100,000 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บาทต่อคน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1983856A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C01054" w14:paraId="58C0A36D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11324BAF" w14:textId="77777777" w:rsidR="00E740EA" w:rsidRPr="00C01054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900</w:t>
            </w:r>
            <w:r w:rsidRPr="00C01054">
              <w:rPr>
                <w:rFonts w:ascii="TH SarabunPSK" w:hAnsi="TH SarabunPSK" w:cs="TH SarabunPSK"/>
                <w:sz w:val="28"/>
                <w:szCs w:val="28"/>
              </w:rPr>
              <w:t xml:space="preserve">,000 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บาทต่อคน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18E3CD5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C01054" w14:paraId="75FBF2F7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714A6396" w14:textId="77777777" w:rsidR="00E740EA" w:rsidRPr="00C01054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</w:rPr>
              <w:t xml:space="preserve">700,000 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บาทต่อคน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4DDB6D46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C01054" w14:paraId="336EDBFD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5DA4D415" w14:textId="77777777" w:rsidR="00E740EA" w:rsidRPr="00C01054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C01054">
              <w:rPr>
                <w:rFonts w:ascii="TH SarabunPSK" w:hAnsi="TH SarabunPSK" w:cs="TH SarabunPSK"/>
                <w:sz w:val="28"/>
                <w:szCs w:val="28"/>
              </w:rPr>
              <w:t>,000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บาทต่อคน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17690844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10AB4349" w14:textId="77777777" w:rsidTr="00697F66">
        <w:tc>
          <w:tcPr>
            <w:tcW w:w="6660" w:type="dxa"/>
            <w:tcBorders>
              <w:top w:val="dotted" w:sz="4" w:space="0" w:color="auto"/>
            </w:tcBorders>
          </w:tcPr>
          <w:p w14:paraId="3EFA5718" w14:textId="77777777" w:rsidR="00E740EA" w:rsidRPr="00FA6EAE" w:rsidRDefault="00E740EA" w:rsidP="00697F6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น้อยกว่าหรือเท่ากับ 300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,000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บาทต่อคน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24EC19EC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1541051D" w14:textId="77777777" w:rsidR="00E740EA" w:rsidRPr="00FA6EAE" w:rsidRDefault="00E740EA" w:rsidP="00E740EA">
      <w:pPr>
        <w:tabs>
          <w:tab w:val="left" w:pos="993"/>
          <w:tab w:val="left" w:pos="3690"/>
        </w:tabs>
        <w:spacing w:before="60" w:line="240" w:lineRule="exact"/>
        <w:ind w:left="994" w:hanging="994"/>
        <w:jc w:val="both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>ข้อมูลพื้นฐาน  : ข้อมูลปีงบประมาณ พ.ศ. 256</w:t>
      </w:r>
      <w:r w:rsidRPr="00FA6EAE">
        <w:rPr>
          <w:rFonts w:ascii="TH SarabunPSK" w:hAnsi="TH SarabunPSK" w:cs="TH SarabunPSK"/>
          <w:color w:val="000000"/>
        </w:rPr>
        <w:t>4</w:t>
      </w:r>
      <w:r w:rsidRPr="00FA6EAE">
        <w:rPr>
          <w:rFonts w:ascii="TH SarabunPSK" w:hAnsi="TH SarabunPSK" w:cs="TH SarabunPSK"/>
          <w:color w:val="000000"/>
          <w:cs/>
        </w:rPr>
        <w:t xml:space="preserve"> ณ ไตรมาสที่ </w:t>
      </w:r>
      <w:r w:rsidRPr="00FA6EAE">
        <w:rPr>
          <w:rFonts w:ascii="TH SarabunPSK" w:hAnsi="TH SarabunPSK" w:cs="TH SarabunPSK"/>
          <w:color w:val="000000"/>
        </w:rPr>
        <w:t>4</w:t>
      </w:r>
      <w:r w:rsidRPr="00FA6EAE">
        <w:rPr>
          <w:rFonts w:ascii="TH SarabunPSK" w:hAnsi="TH SarabunPSK" w:cs="TH SarabunPSK"/>
          <w:color w:val="000000"/>
          <w:cs/>
        </w:rPr>
        <w:t xml:space="preserve"> เฉลี่ยเท่ากับ </w:t>
      </w:r>
      <w:r w:rsidRPr="00FA6EAE">
        <w:rPr>
          <w:rFonts w:ascii="TH SarabunPSK" w:hAnsi="TH SarabunPSK" w:cs="TH SarabunPSK"/>
          <w:color w:val="000000"/>
        </w:rPr>
        <w:t>732,434.37</w:t>
      </w:r>
      <w:r w:rsidRPr="00FA6EAE">
        <w:rPr>
          <w:rFonts w:ascii="TH SarabunPSK" w:hAnsi="TH SarabunPSK" w:cs="TH SarabunPSK" w:hint="cs"/>
          <w:color w:val="000000"/>
          <w:cs/>
        </w:rPr>
        <w:t xml:space="preserve"> </w:t>
      </w:r>
      <w:r w:rsidRPr="00FA6EAE">
        <w:rPr>
          <w:rFonts w:ascii="TH SarabunPSK" w:hAnsi="TH SarabunPSK" w:cs="TH SarabunPSK"/>
          <w:color w:val="000000"/>
          <w:cs/>
        </w:rPr>
        <w:t>บาทต่อคน</w:t>
      </w:r>
    </w:p>
    <w:p w14:paraId="7A6DE8D9" w14:textId="77777777" w:rsidR="00E740EA" w:rsidRPr="00FA6EAE" w:rsidRDefault="00E740EA" w:rsidP="00E740EA">
      <w:pPr>
        <w:tabs>
          <w:tab w:val="left" w:pos="2410"/>
        </w:tabs>
        <w:spacing w:line="240" w:lineRule="exact"/>
        <w:ind w:left="1037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>ข้อมูลปีงบประมาณ พ.ศ. 256</w:t>
      </w:r>
      <w:r w:rsidRPr="00FA6EAE">
        <w:rPr>
          <w:rFonts w:ascii="TH SarabunPSK" w:hAnsi="TH SarabunPSK" w:cs="TH SarabunPSK"/>
          <w:color w:val="000000"/>
        </w:rPr>
        <w:t>5</w:t>
      </w:r>
      <w:r w:rsidRPr="00FA6EAE">
        <w:rPr>
          <w:rFonts w:ascii="TH SarabunPSK" w:hAnsi="TH SarabunPSK" w:cs="TH SarabunPSK"/>
          <w:color w:val="000000"/>
          <w:cs/>
        </w:rPr>
        <w:t xml:space="preserve"> ณ ไตรมาสที่ </w:t>
      </w:r>
      <w:r w:rsidRPr="00FA6EAE">
        <w:rPr>
          <w:rFonts w:ascii="TH SarabunPSK" w:hAnsi="TH SarabunPSK" w:cs="TH SarabunPSK"/>
          <w:color w:val="000000"/>
        </w:rPr>
        <w:t>4</w:t>
      </w:r>
      <w:r w:rsidRPr="00FA6EAE">
        <w:rPr>
          <w:rFonts w:ascii="TH SarabunPSK" w:hAnsi="TH SarabunPSK" w:cs="TH SarabunPSK"/>
          <w:color w:val="000000"/>
          <w:cs/>
        </w:rPr>
        <w:t xml:space="preserve"> เฉลี่ยเท่ากับ </w:t>
      </w:r>
      <w:r w:rsidRPr="00FA6EAE">
        <w:rPr>
          <w:rFonts w:ascii="TH SarabunPSK" w:hAnsi="TH SarabunPSK" w:cs="TH SarabunPSK"/>
          <w:color w:val="000000"/>
        </w:rPr>
        <w:t xml:space="preserve">836,407.61 </w:t>
      </w:r>
      <w:r w:rsidRPr="00FA6EAE">
        <w:rPr>
          <w:rFonts w:ascii="TH SarabunPSK" w:hAnsi="TH SarabunPSK" w:cs="TH SarabunPSK"/>
          <w:color w:val="000000"/>
          <w:cs/>
        </w:rPr>
        <w:t>บาทต่อคน</w:t>
      </w:r>
    </w:p>
    <w:p w14:paraId="658AB954" w14:textId="77777777" w:rsidR="00E740EA" w:rsidRPr="00CE6C5A" w:rsidRDefault="00E740EA" w:rsidP="00E740EA">
      <w:pPr>
        <w:tabs>
          <w:tab w:val="left" w:pos="2410"/>
        </w:tabs>
        <w:spacing w:line="240" w:lineRule="exact"/>
        <w:ind w:left="1037"/>
        <w:rPr>
          <w:rFonts w:ascii="TH SarabunPSK" w:hAnsi="TH SarabunPSK" w:cs="TH SarabunPSK"/>
          <w:b/>
          <w:bCs/>
          <w:sz w:val="28"/>
          <w:szCs w:val="28"/>
          <w:highlight w:val="yellow"/>
        </w:rPr>
      </w:pPr>
      <w:r w:rsidRPr="00FA6EAE">
        <w:rPr>
          <w:rFonts w:ascii="TH SarabunPSK" w:hAnsi="TH SarabunPSK" w:cs="TH SarabunPSK"/>
          <w:color w:val="000000"/>
          <w:cs/>
        </w:rPr>
        <w:t>ข้อมูลปีงบประมาณ พ.ศ. 256</w:t>
      </w:r>
      <w:r w:rsidRPr="00FA6EAE">
        <w:rPr>
          <w:rFonts w:ascii="TH SarabunPSK" w:hAnsi="TH SarabunPSK" w:cs="TH SarabunPSK" w:hint="cs"/>
          <w:color w:val="000000"/>
          <w:cs/>
        </w:rPr>
        <w:t>6</w:t>
      </w:r>
      <w:r w:rsidRPr="00FA6EAE">
        <w:rPr>
          <w:rFonts w:ascii="TH SarabunPSK" w:hAnsi="TH SarabunPSK" w:cs="TH SarabunPSK"/>
          <w:color w:val="000000"/>
          <w:cs/>
        </w:rPr>
        <w:t xml:space="preserve"> ณ ไตรมาสที่ </w:t>
      </w:r>
      <w:r w:rsidRPr="00FA6EAE">
        <w:rPr>
          <w:rFonts w:ascii="TH SarabunPSK" w:hAnsi="TH SarabunPSK" w:cs="TH SarabunPSK" w:hint="cs"/>
          <w:color w:val="000000"/>
          <w:cs/>
        </w:rPr>
        <w:t>3</w:t>
      </w:r>
      <w:r w:rsidRPr="00FA6EAE">
        <w:rPr>
          <w:rFonts w:ascii="TH SarabunPSK" w:hAnsi="TH SarabunPSK" w:cs="TH SarabunPSK"/>
          <w:color w:val="000000"/>
          <w:cs/>
        </w:rPr>
        <w:t xml:space="preserve"> เฉลี่ยเท่ากับ </w:t>
      </w:r>
      <w:r w:rsidRPr="00FA6EAE">
        <w:rPr>
          <w:rFonts w:ascii="TH SarabunPSK" w:hAnsi="TH SarabunPSK" w:cs="TH SarabunPSK"/>
          <w:color w:val="000000"/>
        </w:rPr>
        <w:t xml:space="preserve">700,989.34 </w:t>
      </w:r>
      <w:r w:rsidRPr="00FA6EAE">
        <w:rPr>
          <w:rFonts w:ascii="TH SarabunPSK" w:hAnsi="TH SarabunPSK" w:cs="TH SarabunPSK"/>
          <w:color w:val="000000"/>
          <w:cs/>
        </w:rPr>
        <w:t>บาทต่อคน</w:t>
      </w:r>
    </w:p>
    <w:p w14:paraId="15F4A5F5" w14:textId="77777777" w:rsidR="00E740EA" w:rsidRPr="00CE6C5A" w:rsidRDefault="00E740EA" w:rsidP="00E740EA">
      <w:pPr>
        <w:tabs>
          <w:tab w:val="left" w:pos="284"/>
        </w:tabs>
        <w:spacing w:before="24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lastRenderedPageBreak/>
        <w:t xml:space="preserve">ตัวชี้วัดที่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6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จำนวนชุดวิชา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และจำนวนผู้เรียน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ในระบบ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คลังหน่วยกิต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Credit Bank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 (น้ำหนัก 5)</w:t>
      </w:r>
    </w:p>
    <w:p w14:paraId="658F64B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  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ผลผลิต</w:t>
      </w:r>
    </w:p>
    <w:p w14:paraId="4916DF73" w14:textId="77777777" w:rsidR="00E740EA" w:rsidRPr="00CE6C5A" w:rsidRDefault="00E740EA" w:rsidP="00E740EA">
      <w:pPr>
        <w:spacing w:before="120" w:line="300" w:lineRule="exact"/>
        <w:rPr>
          <w:rFonts w:ascii="TH SarabunPSK" w:eastAsia="Calibri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eastAsia="Calibri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0D871001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ระบบคลังหน่วยกิต หมายถึง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ระบบและกลไกในการเทียบโอนความรู้ ความสามารถและ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หรือสมรรถนะที่ได้จากการศึกษาในระบบ การศึกษานอกระบบ การศึกษาตามอัธยาศัย และจากประสบการณ์ของบุคคล มาเก็บสะสมไว้ในคลังหน่วย</w:t>
      </w:r>
      <w:proofErr w:type="spellStart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กิตข</w:t>
      </w:r>
      <w:proofErr w:type="spellEnd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องมหาวิทยาลัยโดยไม่จำกัดระยะเวลา มีคณะกรรมการเทียบโอนผลลัพธ์การเรียนรู้และประสบการณ์ทำหน้าที่ กำหนดหลักเกณฑ์ วิธีการวัดและการประเมินผลของสำนักวิชา ประเมินและคัดกรองผู้ที่จะโอนผลลัพธ์การเรียนรู้และประสบการณ์ ให้มีมาตรฐานเทียบเท่ากับนักศึกษาในระบบชั้นเรียน </w:t>
      </w:r>
    </w:p>
    <w:p w14:paraId="117DA5F2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ผู้เรียนที่เข้าศึกษาในระบบคลังหน่วยกิต สามารถเข้าศึกษาได้โดยไม่จำกัดอายุและคุณวุฒิ ระบบการศึกษาเป็น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ระบบเรียนเก็บหน่วย</w:t>
      </w:r>
      <w:proofErr w:type="spellStart"/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กิ</w:t>
      </w:r>
      <w:proofErr w:type="spellEnd"/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ตแบบดำเนินการเรียนการสอนได้ทุกช่วงเวลาตลอดทั้งปีการศึกษา โดยระยะเวลาการศึกษาขึ้นอยู่กับ</w:t>
      </w: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จำนวนหน่วย</w:t>
      </w:r>
      <w:proofErr w:type="spellStart"/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กิ</w:t>
      </w:r>
      <w:proofErr w:type="spellEnd"/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ตแต่ละชุดวิชาหรือ รายวิชา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 </w:t>
      </w:r>
    </w:p>
    <w:p w14:paraId="1C53F581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จำนวนชุดวิชา คือ หลักสูตร</w:t>
      </w:r>
      <w:proofErr w:type="spellStart"/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สัมฤ</w:t>
      </w:r>
      <w:proofErr w:type="spellEnd"/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ทธิบัตร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ชุดวิชา</w:t>
      </w: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Module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ที่เป็น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Non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degree, Up</w:t>
      </w:r>
      <w:r>
        <w:rPr>
          <w:rFonts w:ascii="TH SarabunPSK" w:hAnsi="TH SarabunPSK" w:cs="TH SarabunPSK"/>
          <w:color w:val="000000"/>
          <w:spacing w:val="-4"/>
          <w:sz w:val="28"/>
          <w:szCs w:val="28"/>
        </w:rPr>
        <w:t>s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kill </w:t>
      </w: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และหรือ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Reskill</w:t>
      </w:r>
    </w:p>
    <w:p w14:paraId="5BFE1F5E" w14:textId="77777777" w:rsidR="00E740EA" w:rsidRPr="00CE6C5A" w:rsidRDefault="00E740EA" w:rsidP="00E740EA">
      <w:pPr>
        <w:tabs>
          <w:tab w:val="left" w:pos="284"/>
        </w:tabs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highlight w:val="yellow"/>
          <w:u w:val="single"/>
          <w:cs/>
        </w:rPr>
        <w:t>ตัวชี้วัดย่อยที่ 6.1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จำนวนชุดวิชาในระบบคลังหน่วยกิต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(น้ำหนัก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2.5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3F063A4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ประกอบการ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คำนวณตัวชี้วัด  :</w:t>
      </w:r>
    </w:p>
    <w:p w14:paraId="6CF5B909" w14:textId="77777777" w:rsidR="00E740EA" w:rsidRPr="00CE6C5A" w:rsidRDefault="00E740EA" w:rsidP="00E740EA">
      <w:pPr>
        <w:numPr>
          <w:ilvl w:val="0"/>
          <w:numId w:val="30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pacing w:val="-4"/>
          <w:sz w:val="28"/>
          <w:szCs w:val="28"/>
        </w:rPr>
      </w:pP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 xml:space="preserve">จำนวนชุดวิชา ที่เป็น 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>Non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>-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>degree, Up</w:t>
      </w:r>
      <w:r>
        <w:rPr>
          <w:rFonts w:ascii="TH SarabunPSK" w:eastAsia="Calibri" w:hAnsi="TH SarabunPSK" w:cs="TH SarabunPSK"/>
          <w:spacing w:val="-4"/>
          <w:sz w:val="28"/>
          <w:szCs w:val="28"/>
        </w:rPr>
        <w:t>s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 xml:space="preserve">kill, Reskill 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>เปิดการสอน โดยสำนักวิชาต่าง ๆ โครงการจัดรูปแบบการบริหารวิชาการด้านเทคโนโลยีดิจิทัลรูปใหม่ และเทคโนธานี ที่อยู่ในระบบคลังหน่วยกิต</w:t>
      </w:r>
    </w:p>
    <w:p w14:paraId="29C87DEA" w14:textId="77777777" w:rsidR="00E740EA" w:rsidRPr="00CE6C5A" w:rsidRDefault="00E740EA" w:rsidP="00E740EA">
      <w:pPr>
        <w:numPr>
          <w:ilvl w:val="0"/>
          <w:numId w:val="30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pacing w:val="-4"/>
          <w:sz w:val="28"/>
          <w:szCs w:val="28"/>
        </w:rPr>
      </w:pP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>จำนวนผู้เรียน และผู้เรียนที่จบการศึกษาแล้วในแต่ละชุดวิชา ที่ขึ้นทะเบียนในระบบคลังหน่วยกิต</w:t>
      </w:r>
    </w:p>
    <w:p w14:paraId="0B93465D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 :</w:t>
      </w:r>
    </w:p>
    <w:p w14:paraId="2BFF14C9" w14:textId="77777777" w:rsidR="00E740EA" w:rsidRPr="00FA6EAE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</w:rPr>
        <w:t xml:space="preserve">X 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>ร้อยละการเพิ่มขึ้นของจำนวนชุดวิชา ในระบบคลังหน่วยกิต</w:t>
      </w:r>
    </w:p>
    <w:p w14:paraId="73CD22EE" w14:textId="77777777" w:rsidR="00E740EA" w:rsidRPr="00FA6EAE" w:rsidRDefault="00E740EA" w:rsidP="00E740EA">
      <w:pPr>
        <w:spacing w:before="120" w:line="300" w:lineRule="exact"/>
        <w:ind w:left="288" w:firstLine="432"/>
        <w:jc w:val="thaiDistribute"/>
        <w:rPr>
          <w:rFonts w:ascii="TH SarabunPSK" w:hAnsi="TH SarabunPSK" w:cs="TH SarabunPSK"/>
          <w:spacing w:val="-12"/>
        </w:rPr>
      </w:pPr>
      <w:r w:rsidRPr="00FA6EAE">
        <w:rPr>
          <w:rFonts w:ascii="TH SarabunPSK" w:hAnsi="TH SarabunPSK" w:cs="TH SarabunPSK"/>
          <w:spacing w:val="-12"/>
        </w:rPr>
        <w:t xml:space="preserve">X </w:t>
      </w:r>
      <w:r w:rsidRPr="00FA6EAE">
        <w:rPr>
          <w:rFonts w:ascii="TH SarabunPSK" w:hAnsi="TH SarabunPSK" w:cs="TH SarabunPSK"/>
          <w:spacing w:val="-12"/>
          <w:cs/>
        </w:rPr>
        <w:t xml:space="preserve">= </w:t>
      </w:r>
      <w:r w:rsidRPr="00FA6EAE">
        <w:rPr>
          <w:rFonts w:ascii="TH SarabunPSK" w:hAnsi="TH SarabunPSK" w:cs="TH SarabunPSK" w:hint="cs"/>
          <w:spacing w:val="-12"/>
          <w:u w:val="single"/>
          <w:cs/>
        </w:rPr>
        <w:t>(</w:t>
      </w:r>
      <w:r w:rsidRPr="00FA6EAE">
        <w:rPr>
          <w:rFonts w:ascii="TH SarabunPSK" w:hAnsi="TH SarabunPSK" w:cs="TH SarabunPSK"/>
          <w:spacing w:val="-12"/>
          <w:u w:val="single"/>
          <w:cs/>
        </w:rPr>
        <w:t>จำนวนชุดวิชาในระบบคลังหน่วยกิต</w:t>
      </w:r>
      <w:r w:rsidRPr="00FA6EAE">
        <w:rPr>
          <w:rFonts w:ascii="TH SarabunPSK" w:hAnsi="TH SarabunPSK" w:cs="TH SarabunPSK" w:hint="cs"/>
          <w:spacing w:val="-12"/>
          <w:u w:val="single"/>
          <w:cs/>
        </w:rPr>
        <w:t xml:space="preserve"> ปีงบประมาณ พ.ศ. 2567 </w:t>
      </w:r>
      <w:r w:rsidRPr="00FA6EAE">
        <w:rPr>
          <w:rFonts w:ascii="TH SarabunPSK" w:hAnsi="TH SarabunPSK" w:cs="TH SarabunPSK"/>
          <w:spacing w:val="-12"/>
          <w:u w:val="single"/>
          <w:cs/>
        </w:rPr>
        <w:t>– จำนวนชุดวิชาในระบบคลังหน่วยกิต</w:t>
      </w:r>
      <w:r w:rsidRPr="00FA6EAE">
        <w:rPr>
          <w:rFonts w:ascii="TH SarabunPSK" w:hAnsi="TH SarabunPSK" w:cs="TH SarabunPSK" w:hint="cs"/>
          <w:spacing w:val="-12"/>
          <w:u w:val="single"/>
          <w:cs/>
        </w:rPr>
        <w:t xml:space="preserve"> ปีงบประมาณ พ.ศ. 2566)</w:t>
      </w:r>
      <w:r w:rsidRPr="00FA6EAE">
        <w:rPr>
          <w:rFonts w:ascii="TH SarabunPSK" w:hAnsi="TH SarabunPSK" w:cs="TH SarabunPSK"/>
          <w:spacing w:val="-12"/>
          <w:u w:val="single"/>
        </w:rPr>
        <w:t xml:space="preserve"> x 100</w:t>
      </w:r>
    </w:p>
    <w:p w14:paraId="1FC20258" w14:textId="77777777" w:rsidR="00E740EA" w:rsidRPr="00FA6EAE" w:rsidRDefault="00E740EA" w:rsidP="00E740EA">
      <w:pPr>
        <w:spacing w:line="300" w:lineRule="exact"/>
        <w:ind w:left="284" w:firstLine="436"/>
        <w:contextualSpacing/>
        <w:jc w:val="thaiDistribute"/>
        <w:rPr>
          <w:rFonts w:ascii="TH SarabunPSK" w:hAnsi="TH SarabunPSK" w:cs="TH SarabunPSK"/>
        </w:rPr>
      </w:pP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</w:rPr>
        <w:tab/>
      </w:r>
      <w:r w:rsidRPr="00FA6EAE">
        <w:rPr>
          <w:rFonts w:ascii="TH SarabunPSK" w:hAnsi="TH SarabunPSK" w:cs="TH SarabunPSK"/>
          <w:cs/>
        </w:rPr>
        <w:t>จำนวนชุดวิชาในระบบคลังหน่วยกิต ปี</w:t>
      </w:r>
      <w:r w:rsidRPr="00FA6EAE">
        <w:rPr>
          <w:rFonts w:ascii="TH SarabunPSK" w:hAnsi="TH SarabunPSK" w:cs="TH SarabunPSK" w:hint="cs"/>
          <w:cs/>
        </w:rPr>
        <w:t>งบประมาณ</w:t>
      </w:r>
      <w:r w:rsidRPr="00FA6EAE">
        <w:rPr>
          <w:rFonts w:ascii="TH SarabunPSK" w:hAnsi="TH SarabunPSK" w:cs="TH SarabunPSK"/>
          <w:cs/>
        </w:rPr>
        <w:t xml:space="preserve"> </w:t>
      </w:r>
      <w:r w:rsidRPr="00FA6EAE">
        <w:rPr>
          <w:rFonts w:ascii="TH SarabunPSK" w:hAnsi="TH SarabunPSK" w:cs="TH SarabunPSK" w:hint="cs"/>
          <w:cs/>
        </w:rPr>
        <w:t xml:space="preserve">พ.ศ. </w:t>
      </w:r>
      <w:r w:rsidRPr="00FA6EAE">
        <w:rPr>
          <w:rFonts w:ascii="TH SarabunPSK" w:hAnsi="TH SarabunPSK" w:cs="TH SarabunPSK"/>
        </w:rPr>
        <w:t>2566</w:t>
      </w:r>
    </w:p>
    <w:p w14:paraId="70E0A370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2/2565 3/2565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1/2566</w:t>
      </w:r>
    </w:p>
    <w:p w14:paraId="74EAE5BD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2567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2/2566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727C6CC8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การรายงานผลไตรมาสที่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1, 2, 3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4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ใช้ผลงานสะสมของภาคการศึกษาที่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2/2566 2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>/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2A662EDE" w14:textId="77777777" w:rsidR="00E740EA" w:rsidRPr="00C01054" w:rsidRDefault="00E740EA" w:rsidP="00E740EA">
      <w:pPr>
        <w:tabs>
          <w:tab w:val="left" w:pos="1890"/>
        </w:tabs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ผู้บันทึกข้อมูล/แหล่งข้อมูล  :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A6EAE">
        <w:rPr>
          <w:rFonts w:ascii="TH SarabunPSK" w:hAnsi="TH SarabunPSK" w:cs="TH SarabunPSK"/>
          <w:sz w:val="28"/>
          <w:szCs w:val="28"/>
          <w:cs/>
        </w:rPr>
        <w:t>ศูนย์บริการการศึกษา</w:t>
      </w:r>
    </w:p>
    <w:p w14:paraId="2D20B804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การ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บันทึกข้อมูลในระบบสารสนเทศเพื่อการติดตามและประเมินผลงาน  :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ab/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 xml:space="preserve">รายไตรมาส </w:t>
      </w:r>
    </w:p>
    <w:p w14:paraId="4B397D91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รองอธิการบดีฝ่ายวิชาการและประกันคุณภาพ</w:t>
      </w:r>
    </w:p>
    <w:p w14:paraId="7792FCFD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ศูนย์บริการการศึกษา</w:t>
      </w:r>
    </w:p>
    <w:p w14:paraId="5D006387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สำนักวิชาทุกสำนัก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14:paraId="72F7285A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Pr="00C01054">
        <w:rPr>
          <w:rFonts w:ascii="TH SarabunPSK" w:hAnsi="TH SarabunPSK" w:cs="TH SarabunPSK"/>
          <w:sz w:val="28"/>
          <w:szCs w:val="28"/>
          <w:cs/>
        </w:rPr>
        <w:t>จัดรูปแบบการบริหารวิชาการด้านเทคโนโลยีดิจิทัลรูปใหม่</w:t>
      </w:r>
    </w:p>
    <w:p w14:paraId="0ED3FDA2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5)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75B5E9EB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6)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ส่วนส่งเสริมวิชาการ</w:t>
      </w:r>
    </w:p>
    <w:p w14:paraId="5EDBD3CE" w14:textId="0F37EB74" w:rsidR="00E740E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</w:t>
      </w:r>
      <w:r w:rsidRPr="00C01054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  <w:cs/>
        </w:rPr>
        <w:t>ข้อมูล  :</w:t>
      </w:r>
      <w:r w:rsidRPr="00C01054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  <w:t>ปีงบประมาณ</w:t>
      </w:r>
    </w:p>
    <w:p w14:paraId="6F50797C" w14:textId="77777777" w:rsidR="00E740EA" w:rsidRDefault="00E740EA">
      <w:pPr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br w:type="page"/>
      </w:r>
    </w:p>
    <w:p w14:paraId="3259745B" w14:textId="77777777" w:rsidR="00E740EA" w:rsidRPr="00FA6EAE" w:rsidRDefault="00E740EA" w:rsidP="00E740EA">
      <w:pPr>
        <w:spacing w:before="120" w:after="60"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เกณฑ์การให้คะแนน  :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>ร้อยละของจำนวนชุดวิชาที่เพิ่มขึ้นจาก</w:t>
      </w:r>
      <w:r w:rsidRPr="00FA6EAE">
        <w:rPr>
          <w:rFonts w:ascii="TH SarabunPSK" w:hAnsi="TH SarabunPSK" w:cs="TH SarabunPSK" w:hint="cs"/>
          <w:color w:val="000000"/>
          <w:sz w:val="28"/>
          <w:szCs w:val="28"/>
          <w:cs/>
        </w:rPr>
        <w:t>ปีงบประมาณ พ.ศ. 2566</w:t>
      </w:r>
    </w:p>
    <w:tbl>
      <w:tblPr>
        <w:tblStyle w:val="TableGrid15"/>
        <w:tblW w:w="8730" w:type="dxa"/>
        <w:tblInd w:w="108" w:type="dxa"/>
        <w:tblLook w:val="01E0" w:firstRow="1" w:lastRow="1" w:firstColumn="1" w:lastColumn="1" w:noHBand="0" w:noVBand="0"/>
      </w:tblPr>
      <w:tblGrid>
        <w:gridCol w:w="6840"/>
        <w:gridCol w:w="1890"/>
      </w:tblGrid>
      <w:tr w:rsidR="00E740EA" w:rsidRPr="00FA6EAE" w14:paraId="2A88B9F2" w14:textId="77777777" w:rsidTr="00697F66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2CD19DD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เกณฑ์การให้คะแนน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A08E8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794356E1" w14:textId="77777777" w:rsidTr="00697F66">
        <w:tc>
          <w:tcPr>
            <w:tcW w:w="68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A5237C7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จำนวนชุดวิชา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14:paraId="1F32C1D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18861246" w14:textId="77777777" w:rsidTr="00697F66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8E6A8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จำนวนชุดวิชา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90 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E658AAD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7AA2FB5A" w14:textId="77777777" w:rsidTr="00697F66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77D1FB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08" w:hanging="284"/>
              <w:contextualSpacing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จำนวนชุดวิชา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80 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1BF802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682EDCF8" w14:textId="77777777" w:rsidTr="00697F66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1A095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จำนวนชุดวิชา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70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2CA5BC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4B778A10" w14:textId="77777777" w:rsidTr="00697F66">
        <w:tc>
          <w:tcPr>
            <w:tcW w:w="68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DFF879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จำนวนชุดวิชา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  <w:r w:rsidRPr="00FA6EA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734C26C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43F85A75" w14:textId="77777777" w:rsidR="00E740EA" w:rsidRPr="00FA6EAE" w:rsidRDefault="00E740EA" w:rsidP="00E740EA">
      <w:pPr>
        <w:tabs>
          <w:tab w:val="left" w:pos="1170"/>
          <w:tab w:val="left" w:pos="3690"/>
        </w:tabs>
        <w:spacing w:before="60" w:after="60" w:line="240" w:lineRule="exact"/>
        <w:ind w:left="992" w:hanging="992"/>
        <w:jc w:val="thaiDistribute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/>
          <w:color w:val="000000"/>
          <w:cs/>
        </w:rPr>
        <w:t xml:space="preserve">ข้อมูลพื้นฐาน :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ข้อมูลจากศูนย์บริการการศึกษา จำนวนชุดวิชาที่เป็น </w:t>
      </w:r>
      <w:r w:rsidRPr="00FA6EAE">
        <w:rPr>
          <w:rFonts w:ascii="TH SarabunPSK" w:hAnsi="TH SarabunPSK" w:cs="TH SarabunPSK"/>
          <w:color w:val="000000"/>
        </w:rPr>
        <w:t xml:space="preserve">Degree, Non-degree, Upskill, Reskill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ที่อยู่ในระบบคลังหน่วยกิต </w:t>
      </w:r>
      <w:r w:rsidRPr="00FA6EAE">
        <w:rPr>
          <w:rFonts w:ascii="TH SarabunPSK" w:hAnsi="TH SarabunPSK" w:cs="TH SarabunPSK"/>
          <w:color w:val="000000"/>
        </w:rPr>
        <w:t xml:space="preserve">(Credit Bank)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เปิดสอนโดยสำนักวิชาศาสตร์และศิลป์ดิจิทัล สำนักวิชาวิศวกรรมศาสตร์ และ ระบบ </w:t>
      </w:r>
      <w:r w:rsidRPr="00FA6EAE">
        <w:rPr>
          <w:rFonts w:ascii="TH SarabunPSK" w:hAnsi="TH SarabunPSK" w:cs="TH SarabunPSK"/>
          <w:color w:val="000000"/>
        </w:rPr>
        <w:t xml:space="preserve">X-Lane </w:t>
      </w:r>
      <w:r w:rsidRPr="00FA6EAE">
        <w:rPr>
          <w:rFonts w:ascii="TH SarabunPSK" w:hAnsi="TH SarabunPSK" w:cs="TH SarabunPSK" w:hint="cs"/>
          <w:color w:val="000000"/>
          <w:cs/>
        </w:rPr>
        <w:t xml:space="preserve">ในปีงบประมาณ พ.ศ. </w:t>
      </w:r>
      <w:r w:rsidRPr="00FA6EAE">
        <w:rPr>
          <w:rFonts w:ascii="TH SarabunPSK" w:hAnsi="TH SarabunPSK" w:cs="TH SarabunPSK"/>
          <w:color w:val="000000"/>
        </w:rPr>
        <w:t>2565 (</w:t>
      </w:r>
      <w:r w:rsidRPr="00FA6EAE">
        <w:rPr>
          <w:rFonts w:ascii="TH SarabunPSK" w:hAnsi="TH SarabunPSK" w:cs="TH SarabunPSK" w:hint="cs"/>
          <w:color w:val="000000"/>
          <w:cs/>
        </w:rPr>
        <w:t xml:space="preserve">รวมภาคการศึกษาที่ </w:t>
      </w:r>
      <w:r w:rsidRPr="00FA6EAE">
        <w:rPr>
          <w:rFonts w:ascii="TH SarabunPSK" w:hAnsi="TH SarabunPSK" w:cs="TH SarabunPSK"/>
          <w:color w:val="000000"/>
        </w:rPr>
        <w:t xml:space="preserve">2/2564, 3/2564) </w:t>
      </w:r>
      <w:r w:rsidRPr="00FA6EAE">
        <w:rPr>
          <w:rFonts w:ascii="TH SarabunPSK" w:hAnsi="TH SarabunPSK" w:cs="TH SarabunPSK" w:hint="cs"/>
          <w:color w:val="000000"/>
          <w:cs/>
        </w:rPr>
        <w:t>รวม 58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ชุดวิชา ปีงบประมาณ พ.ศ. </w:t>
      </w:r>
      <w:r w:rsidRPr="00FA6EAE">
        <w:rPr>
          <w:rFonts w:ascii="TH SarabunPSK" w:hAnsi="TH SarabunPSK" w:cs="TH SarabunPSK"/>
          <w:color w:val="000000"/>
        </w:rPr>
        <w:t>2566 (</w:t>
      </w:r>
      <w:r w:rsidRPr="00FA6EAE">
        <w:rPr>
          <w:rFonts w:ascii="TH SarabunPSK" w:hAnsi="TH SarabunPSK" w:cs="TH SarabunPSK" w:hint="cs"/>
          <w:color w:val="000000"/>
          <w:cs/>
        </w:rPr>
        <w:t xml:space="preserve">รวมภาคการศึกษาที่ </w:t>
      </w:r>
      <w:r w:rsidRPr="00FA6EAE">
        <w:rPr>
          <w:rFonts w:ascii="TH SarabunPSK" w:hAnsi="TH SarabunPSK" w:cs="TH SarabunPSK"/>
          <w:color w:val="000000"/>
        </w:rPr>
        <w:t xml:space="preserve">2/2565, 3/2565) </w:t>
      </w:r>
      <w:r w:rsidRPr="00FA6EAE">
        <w:rPr>
          <w:rFonts w:ascii="TH SarabunPSK" w:hAnsi="TH SarabunPSK" w:cs="TH SarabunPSK" w:hint="cs"/>
          <w:color w:val="000000"/>
          <w:cs/>
        </w:rPr>
        <w:t>รวม 99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ชุดวิชา </w:t>
      </w:r>
      <w:bookmarkStart w:id="2" w:name="_Hlk143683531"/>
      <w:r w:rsidRPr="00FA6EAE">
        <w:rPr>
          <w:rFonts w:ascii="TH SarabunPSK" w:hAnsi="TH SarabunPSK" w:cs="TH SarabunPSK" w:hint="cs"/>
          <w:color w:val="000000"/>
          <w:cs/>
        </w:rPr>
        <w:t>เพิ่มขึ้นร้อยละ 71</w:t>
      </w:r>
      <w:bookmarkEnd w:id="2"/>
    </w:p>
    <w:tbl>
      <w:tblPr>
        <w:tblStyle w:val="TableGrid26"/>
        <w:tblW w:w="6520" w:type="dxa"/>
        <w:tblInd w:w="1101" w:type="dxa"/>
        <w:tblLook w:val="04A0" w:firstRow="1" w:lastRow="0" w:firstColumn="1" w:lastColumn="0" w:noHBand="0" w:noVBand="1"/>
      </w:tblPr>
      <w:tblGrid>
        <w:gridCol w:w="1830"/>
        <w:gridCol w:w="438"/>
        <w:gridCol w:w="494"/>
        <w:gridCol w:w="532"/>
        <w:gridCol w:w="533"/>
        <w:gridCol w:w="567"/>
        <w:gridCol w:w="567"/>
        <w:gridCol w:w="567"/>
        <w:gridCol w:w="567"/>
        <w:gridCol w:w="425"/>
      </w:tblGrid>
      <w:tr w:rsidR="00E740EA" w:rsidRPr="00FA6EAE" w14:paraId="4A588865" w14:textId="77777777" w:rsidTr="00697F66">
        <w:tc>
          <w:tcPr>
            <w:tcW w:w="1830" w:type="dxa"/>
            <w:vMerge w:val="restart"/>
            <w:vAlign w:val="center"/>
          </w:tcPr>
          <w:p w14:paraId="29B321C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สำนักวิชา/ระบบ</w:t>
            </w:r>
          </w:p>
        </w:tc>
        <w:tc>
          <w:tcPr>
            <w:tcW w:w="4690" w:type="dxa"/>
            <w:gridSpan w:val="9"/>
            <w:vAlign w:val="center"/>
          </w:tcPr>
          <w:p w14:paraId="5822CE7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  <w:r w:rsidRPr="00FA6EAE">
              <w:rPr>
                <w:rFonts w:ascii="TH SarabunPSK" w:hAnsi="TH SarabunPSK" w:cs="TH SarabunPSK" w:hint="cs"/>
                <w:color w:val="000000"/>
                <w:cs/>
              </w:rPr>
              <w:t>จำนวนชุดวิชา ตามปีการศึกษา</w:t>
            </w:r>
            <w:r w:rsidRPr="00FA6EAE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FA6EAE">
              <w:rPr>
                <w:rFonts w:ascii="TH SarabunPSK" w:hAnsi="TH SarabunPSK" w:cs="TH SarabunPSK" w:hint="cs"/>
                <w:color w:val="000000"/>
                <w:cs/>
              </w:rPr>
              <w:t>ภาคการศึกษาที่</w:t>
            </w:r>
          </w:p>
        </w:tc>
      </w:tr>
      <w:tr w:rsidR="00E740EA" w:rsidRPr="00FA6EAE" w14:paraId="48DDE9DC" w14:textId="77777777" w:rsidTr="00697F66">
        <w:tc>
          <w:tcPr>
            <w:tcW w:w="1830" w:type="dxa"/>
            <w:vMerge/>
          </w:tcPr>
          <w:p w14:paraId="4175759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64" w:type="dxa"/>
            <w:gridSpan w:val="3"/>
          </w:tcPr>
          <w:p w14:paraId="522DE99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</w:tc>
        <w:tc>
          <w:tcPr>
            <w:tcW w:w="1667" w:type="dxa"/>
            <w:gridSpan w:val="3"/>
          </w:tcPr>
          <w:p w14:paraId="466732B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1559" w:type="dxa"/>
            <w:gridSpan w:val="3"/>
          </w:tcPr>
          <w:p w14:paraId="0011E07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2565</w:t>
            </w:r>
          </w:p>
        </w:tc>
      </w:tr>
      <w:tr w:rsidR="00E740EA" w:rsidRPr="00FA6EAE" w14:paraId="02A41BE8" w14:textId="77777777" w:rsidTr="00697F66">
        <w:tc>
          <w:tcPr>
            <w:tcW w:w="1830" w:type="dxa"/>
            <w:vMerge/>
          </w:tcPr>
          <w:p w14:paraId="04617D9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38" w:type="dxa"/>
          </w:tcPr>
          <w:p w14:paraId="2B1B8A6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494" w:type="dxa"/>
          </w:tcPr>
          <w:p w14:paraId="5A988F7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532" w:type="dxa"/>
          </w:tcPr>
          <w:p w14:paraId="29C5AFF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33" w:type="dxa"/>
          </w:tcPr>
          <w:p w14:paraId="1FFC4C6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14:paraId="2D0B012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567" w:type="dxa"/>
          </w:tcPr>
          <w:p w14:paraId="1A38F05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67" w:type="dxa"/>
          </w:tcPr>
          <w:p w14:paraId="15682C8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14:paraId="58809CA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425" w:type="dxa"/>
          </w:tcPr>
          <w:p w14:paraId="5907285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</w:tr>
      <w:tr w:rsidR="00E740EA" w:rsidRPr="00FA6EAE" w14:paraId="6330CC81" w14:textId="77777777" w:rsidTr="00697F66">
        <w:tc>
          <w:tcPr>
            <w:tcW w:w="1830" w:type="dxa"/>
          </w:tcPr>
          <w:p w14:paraId="6CCF358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ศาสตร์และศิลป์ดิจิทัล</w:t>
            </w:r>
          </w:p>
        </w:tc>
        <w:tc>
          <w:tcPr>
            <w:tcW w:w="438" w:type="dxa"/>
          </w:tcPr>
          <w:p w14:paraId="64452FE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494" w:type="dxa"/>
          </w:tcPr>
          <w:p w14:paraId="4D4B496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32" w:type="dxa"/>
          </w:tcPr>
          <w:p w14:paraId="5C4C76E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533" w:type="dxa"/>
          </w:tcPr>
          <w:p w14:paraId="7C7B088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  <w:tc>
          <w:tcPr>
            <w:tcW w:w="567" w:type="dxa"/>
          </w:tcPr>
          <w:p w14:paraId="17035094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567" w:type="dxa"/>
          </w:tcPr>
          <w:p w14:paraId="75370B5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567" w:type="dxa"/>
          </w:tcPr>
          <w:p w14:paraId="5BB9FC3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567" w:type="dxa"/>
          </w:tcPr>
          <w:p w14:paraId="090CAEA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26</w:t>
            </w:r>
          </w:p>
        </w:tc>
        <w:tc>
          <w:tcPr>
            <w:tcW w:w="425" w:type="dxa"/>
          </w:tcPr>
          <w:p w14:paraId="4695281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19</w:t>
            </w:r>
          </w:p>
        </w:tc>
      </w:tr>
      <w:tr w:rsidR="00E740EA" w:rsidRPr="00FA6EAE" w14:paraId="0E891961" w14:textId="77777777" w:rsidTr="00697F66">
        <w:tc>
          <w:tcPr>
            <w:tcW w:w="1830" w:type="dxa"/>
          </w:tcPr>
          <w:p w14:paraId="6222674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วิศวกรรมศาสตร์</w:t>
            </w:r>
          </w:p>
        </w:tc>
        <w:tc>
          <w:tcPr>
            <w:tcW w:w="438" w:type="dxa"/>
          </w:tcPr>
          <w:p w14:paraId="5CDFDBC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494" w:type="dxa"/>
          </w:tcPr>
          <w:p w14:paraId="12FFB08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32" w:type="dxa"/>
          </w:tcPr>
          <w:p w14:paraId="7624AE5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33" w:type="dxa"/>
          </w:tcPr>
          <w:p w14:paraId="78423F3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567" w:type="dxa"/>
          </w:tcPr>
          <w:p w14:paraId="2080E10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  <w:tc>
          <w:tcPr>
            <w:tcW w:w="567" w:type="dxa"/>
          </w:tcPr>
          <w:p w14:paraId="0B448EC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567" w:type="dxa"/>
          </w:tcPr>
          <w:p w14:paraId="602515B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46</w:t>
            </w:r>
          </w:p>
        </w:tc>
        <w:tc>
          <w:tcPr>
            <w:tcW w:w="567" w:type="dxa"/>
          </w:tcPr>
          <w:p w14:paraId="09C00A7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20</w:t>
            </w:r>
          </w:p>
        </w:tc>
        <w:tc>
          <w:tcPr>
            <w:tcW w:w="425" w:type="dxa"/>
          </w:tcPr>
          <w:p w14:paraId="275F4FE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31</w:t>
            </w:r>
          </w:p>
        </w:tc>
      </w:tr>
      <w:tr w:rsidR="00E740EA" w:rsidRPr="00FA6EAE" w14:paraId="12E695C9" w14:textId="77777777" w:rsidTr="00697F66">
        <w:tc>
          <w:tcPr>
            <w:tcW w:w="1830" w:type="dxa"/>
          </w:tcPr>
          <w:p w14:paraId="3C9F442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SUT X</w:t>
            </w: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Lane</w:t>
            </w:r>
          </w:p>
        </w:tc>
        <w:tc>
          <w:tcPr>
            <w:tcW w:w="438" w:type="dxa"/>
          </w:tcPr>
          <w:p w14:paraId="4506628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494" w:type="dxa"/>
          </w:tcPr>
          <w:p w14:paraId="20FFF25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32" w:type="dxa"/>
          </w:tcPr>
          <w:p w14:paraId="1601177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33" w:type="dxa"/>
          </w:tcPr>
          <w:p w14:paraId="42EE605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67" w:type="dxa"/>
          </w:tcPr>
          <w:p w14:paraId="4DF1B15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67" w:type="dxa"/>
          </w:tcPr>
          <w:p w14:paraId="4C2DD72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67" w:type="dxa"/>
          </w:tcPr>
          <w:p w14:paraId="15A4175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567" w:type="dxa"/>
          </w:tcPr>
          <w:p w14:paraId="5320171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425" w:type="dxa"/>
          </w:tcPr>
          <w:p w14:paraId="112350F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</w:tr>
      <w:tr w:rsidR="00E740EA" w:rsidRPr="00FA6EAE" w14:paraId="2E5A8CED" w14:textId="77777777" w:rsidTr="00697F66">
        <w:tc>
          <w:tcPr>
            <w:tcW w:w="1830" w:type="dxa"/>
          </w:tcPr>
          <w:p w14:paraId="330D096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รวมภาคการศึกษา</w:t>
            </w:r>
          </w:p>
        </w:tc>
        <w:tc>
          <w:tcPr>
            <w:tcW w:w="438" w:type="dxa"/>
          </w:tcPr>
          <w:p w14:paraId="162D7B0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</w:p>
        </w:tc>
        <w:tc>
          <w:tcPr>
            <w:tcW w:w="494" w:type="dxa"/>
          </w:tcPr>
          <w:p w14:paraId="69D646A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32" w:type="dxa"/>
          </w:tcPr>
          <w:p w14:paraId="5C61B04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533" w:type="dxa"/>
          </w:tcPr>
          <w:p w14:paraId="2AB4DA21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567" w:type="dxa"/>
          </w:tcPr>
          <w:p w14:paraId="7720F64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30</w:t>
            </w:r>
          </w:p>
        </w:tc>
        <w:tc>
          <w:tcPr>
            <w:tcW w:w="567" w:type="dxa"/>
          </w:tcPr>
          <w:p w14:paraId="46942CC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28</w:t>
            </w:r>
          </w:p>
        </w:tc>
        <w:tc>
          <w:tcPr>
            <w:tcW w:w="567" w:type="dxa"/>
          </w:tcPr>
          <w:p w14:paraId="3D85957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64</w:t>
            </w:r>
          </w:p>
        </w:tc>
        <w:tc>
          <w:tcPr>
            <w:tcW w:w="567" w:type="dxa"/>
          </w:tcPr>
          <w:p w14:paraId="48C30C2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425" w:type="dxa"/>
          </w:tcPr>
          <w:p w14:paraId="7DB5466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50</w:t>
            </w:r>
          </w:p>
        </w:tc>
      </w:tr>
      <w:tr w:rsidR="00E740EA" w:rsidRPr="00FA6EAE" w14:paraId="7A5819B4" w14:textId="77777777" w:rsidTr="00697F66">
        <w:tc>
          <w:tcPr>
            <w:tcW w:w="1830" w:type="dxa"/>
          </w:tcPr>
          <w:p w14:paraId="62DD19D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รวมปีการศึกษา</w:t>
            </w:r>
          </w:p>
        </w:tc>
        <w:tc>
          <w:tcPr>
            <w:tcW w:w="1464" w:type="dxa"/>
            <w:gridSpan w:val="3"/>
          </w:tcPr>
          <w:p w14:paraId="5736353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667" w:type="dxa"/>
            <w:gridSpan w:val="3"/>
          </w:tcPr>
          <w:p w14:paraId="55A4311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82</w:t>
            </w:r>
          </w:p>
        </w:tc>
        <w:tc>
          <w:tcPr>
            <w:tcW w:w="1559" w:type="dxa"/>
            <w:gridSpan w:val="3"/>
          </w:tcPr>
          <w:p w14:paraId="16FCC68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163</w:t>
            </w:r>
          </w:p>
        </w:tc>
      </w:tr>
      <w:tr w:rsidR="00E740EA" w:rsidRPr="00B551D3" w14:paraId="6147BE62" w14:textId="77777777" w:rsidTr="00697F66">
        <w:tc>
          <w:tcPr>
            <w:tcW w:w="1830" w:type="dxa"/>
          </w:tcPr>
          <w:p w14:paraId="20DEFC3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hAnsi="TH SarabunPSK" w:cs="TH SarabunPSK"/>
                <w:color w:val="000000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/>
                <w:cs/>
              </w:rPr>
              <w:t>รวมปีงบประมาณ</w:t>
            </w:r>
          </w:p>
        </w:tc>
        <w:tc>
          <w:tcPr>
            <w:tcW w:w="438" w:type="dxa"/>
          </w:tcPr>
          <w:p w14:paraId="257F6EB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gridSpan w:val="3"/>
          </w:tcPr>
          <w:p w14:paraId="24C7A2C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  <w:r w:rsidRPr="00FA6EAE">
              <w:rPr>
                <w:rFonts w:ascii="TH SarabunPSK" w:hAnsi="TH SarabunPSK" w:cs="TH SarabunPSK" w:hint="cs"/>
                <w:color w:val="000000"/>
                <w:cs/>
              </w:rPr>
              <w:t>32</w:t>
            </w:r>
          </w:p>
        </w:tc>
        <w:tc>
          <w:tcPr>
            <w:tcW w:w="1701" w:type="dxa"/>
            <w:gridSpan w:val="3"/>
          </w:tcPr>
          <w:p w14:paraId="19BB56AD" w14:textId="77777777" w:rsidR="00E740EA" w:rsidRPr="0052578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  <w:r w:rsidRPr="00FA6EAE">
              <w:rPr>
                <w:rFonts w:ascii="TH SarabunPSK" w:hAnsi="TH SarabunPSK" w:cs="TH SarabunPSK" w:hint="cs"/>
                <w:color w:val="000000"/>
                <w:cs/>
              </w:rPr>
              <w:t>122</w:t>
            </w:r>
          </w:p>
        </w:tc>
        <w:tc>
          <w:tcPr>
            <w:tcW w:w="992" w:type="dxa"/>
            <w:gridSpan w:val="2"/>
          </w:tcPr>
          <w:p w14:paraId="42F8E3CB" w14:textId="77777777" w:rsidR="00E740EA" w:rsidRPr="0052578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85F9510" w14:textId="77777777" w:rsidR="00E740EA" w:rsidRPr="00CE6C5A" w:rsidRDefault="00E740EA" w:rsidP="00E740EA">
      <w:pPr>
        <w:tabs>
          <w:tab w:val="left" w:pos="284"/>
        </w:tabs>
        <w:spacing w:before="24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highlight w:val="yellow"/>
          <w:u w:val="single"/>
          <w:cs/>
        </w:rPr>
        <w:t>ตัวชี้วัดย่อยที่ 6.2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จำนวนผู้เรียนในระบบคลังหน่วยกิต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(น้ำหนัก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2.5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5E64A06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0EB29F66" w14:textId="77777777" w:rsidR="00E740EA" w:rsidRPr="00CE6C5A" w:rsidRDefault="00E740EA" w:rsidP="00E740EA">
      <w:pPr>
        <w:numPr>
          <w:ilvl w:val="0"/>
          <w:numId w:val="31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pacing w:val="-4"/>
          <w:sz w:val="28"/>
          <w:szCs w:val="28"/>
        </w:rPr>
      </w:pP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 xml:space="preserve">จำนวนชุดวิชา ที่เป็น 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>Non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>-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>degree, Up</w:t>
      </w:r>
      <w:r>
        <w:rPr>
          <w:rFonts w:ascii="TH SarabunPSK" w:eastAsia="Calibri" w:hAnsi="TH SarabunPSK" w:cs="TH SarabunPSK"/>
          <w:spacing w:val="-4"/>
          <w:sz w:val="28"/>
          <w:szCs w:val="28"/>
        </w:rPr>
        <w:t>s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</w:rPr>
        <w:t xml:space="preserve">kill, Reskill </w:t>
      </w:r>
      <w:r w:rsidRPr="00CE6C5A">
        <w:rPr>
          <w:rFonts w:ascii="TH SarabunPSK" w:eastAsia="Calibri" w:hAnsi="TH SarabunPSK" w:cs="TH SarabunPSK"/>
          <w:spacing w:val="-4"/>
          <w:sz w:val="28"/>
          <w:szCs w:val="28"/>
          <w:cs/>
        </w:rPr>
        <w:t>เปิดการสอน โดยสำนักวิชาต่าง ๆ โครงการจัดรูปแบบการบริหารวิชาการด้านเทคโนโลยีดิจิทัลรูปใหม่ และเทคโนธานี ที่อยู่ในระบบคลังหน่วยกิต</w:t>
      </w:r>
    </w:p>
    <w:p w14:paraId="7599D003" w14:textId="77777777" w:rsidR="00E740EA" w:rsidRPr="00FA6EAE" w:rsidRDefault="00E740EA" w:rsidP="00E740EA">
      <w:pPr>
        <w:numPr>
          <w:ilvl w:val="0"/>
          <w:numId w:val="31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pacing w:val="-4"/>
          <w:sz w:val="28"/>
          <w:szCs w:val="28"/>
        </w:rPr>
      </w:pPr>
      <w:r w:rsidRPr="00FA6EAE">
        <w:rPr>
          <w:rFonts w:ascii="TH SarabunPSK" w:eastAsia="Calibri" w:hAnsi="TH SarabunPSK" w:cs="TH SarabunPSK"/>
          <w:spacing w:val="-4"/>
          <w:sz w:val="28"/>
          <w:szCs w:val="28"/>
          <w:cs/>
        </w:rPr>
        <w:t>จำนวนผู้เรียน และผู้เรียนที่จบการศึกษาแล้วในแต่ละชุดวิชา ที่ขึ้นทะเบียนในระบบคลังหน่วยกิต</w:t>
      </w:r>
    </w:p>
    <w:p w14:paraId="28CDF9A1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 :</w:t>
      </w:r>
    </w:p>
    <w:p w14:paraId="00EE56C1" w14:textId="77777777" w:rsidR="00E740EA" w:rsidRPr="00FA6EAE" w:rsidRDefault="00E740EA" w:rsidP="00E740EA">
      <w:pPr>
        <w:spacing w:line="300" w:lineRule="exact"/>
        <w:ind w:left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</w:rPr>
        <w:t xml:space="preserve">X </w:t>
      </w:r>
      <w:r w:rsidRPr="00FA6EAE">
        <w:rPr>
          <w:rFonts w:ascii="TH SarabunPSK" w:hAnsi="TH SarabunPSK" w:cs="TH SarabunPSK"/>
          <w:sz w:val="28"/>
          <w:szCs w:val="28"/>
          <w:cs/>
        </w:rPr>
        <w:t>= ร้อยละการเพิ่มขึ้นของ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 xml:space="preserve">จำนวนผู้เรียน ที่ขึ้นทะเบียน </w:t>
      </w:r>
      <w:r w:rsidRPr="00FA6EAE">
        <w:rPr>
          <w:rFonts w:ascii="TH SarabunPSK" w:hAnsi="TH SarabunPSK" w:cs="TH SarabunPSK"/>
          <w:sz w:val="28"/>
          <w:szCs w:val="28"/>
          <w:cs/>
        </w:rPr>
        <w:t>ในระบบคลังหน่วยกิต</w:t>
      </w:r>
    </w:p>
    <w:p w14:paraId="5282E59B" w14:textId="77777777" w:rsidR="00E740EA" w:rsidRPr="00FA6EAE" w:rsidRDefault="00E740EA" w:rsidP="00E740EA">
      <w:pPr>
        <w:spacing w:before="120" w:line="300" w:lineRule="exact"/>
        <w:ind w:left="288" w:firstLine="432"/>
        <w:jc w:val="thaiDistribute"/>
        <w:rPr>
          <w:rFonts w:ascii="TH SarabunPSK" w:hAnsi="TH SarabunPSK" w:cs="TH SarabunPSK"/>
          <w:color w:val="000000"/>
          <w:spacing w:val="-8"/>
        </w:rPr>
      </w:pPr>
      <w:r w:rsidRPr="00FA6EAE">
        <w:rPr>
          <w:rFonts w:ascii="TH SarabunPSK" w:hAnsi="TH SarabunPSK" w:cs="TH SarabunPSK"/>
          <w:spacing w:val="-8"/>
        </w:rPr>
        <w:t xml:space="preserve">X </w:t>
      </w:r>
      <w:r w:rsidRPr="00FA6EAE">
        <w:rPr>
          <w:rFonts w:ascii="TH SarabunPSK" w:hAnsi="TH SarabunPSK" w:cs="TH SarabunPSK"/>
          <w:spacing w:val="-8"/>
          <w:cs/>
        </w:rPr>
        <w:t xml:space="preserve">= </w:t>
      </w:r>
      <w:r w:rsidRPr="00FA6EAE">
        <w:rPr>
          <w:rFonts w:ascii="TH SarabunPSK" w:hAnsi="TH SarabunPSK" w:cs="TH SarabunPSK"/>
          <w:color w:val="000000"/>
          <w:spacing w:val="-8"/>
          <w:u w:val="single"/>
          <w:cs/>
        </w:rPr>
        <w:t xml:space="preserve">จำนวนผู้เรียนในระบบคลังหน่วยกิต </w:t>
      </w:r>
      <w:r w:rsidRPr="00FA6EAE">
        <w:rPr>
          <w:rFonts w:ascii="TH SarabunPSK" w:hAnsi="TH SarabunPSK" w:cs="TH SarabunPSK" w:hint="cs"/>
          <w:color w:val="000000"/>
          <w:spacing w:val="-8"/>
          <w:u w:val="single"/>
          <w:cs/>
        </w:rPr>
        <w:t>ปีงบประมาณ พ.ศ. 25</w:t>
      </w:r>
      <w:r w:rsidRPr="00FA6EAE">
        <w:rPr>
          <w:rFonts w:ascii="TH SarabunPSK" w:hAnsi="TH SarabunPSK" w:cs="TH SarabunPSK"/>
          <w:color w:val="000000"/>
          <w:spacing w:val="-8"/>
          <w:u w:val="single"/>
        </w:rPr>
        <w:t>67</w:t>
      </w:r>
      <w:r w:rsidRPr="00FA6EAE">
        <w:rPr>
          <w:rFonts w:ascii="TH SarabunPSK" w:hAnsi="TH SarabunPSK" w:cs="TH SarabunPSK" w:hint="cs"/>
          <w:color w:val="000000"/>
          <w:spacing w:val="-8"/>
          <w:u w:val="single"/>
          <w:cs/>
        </w:rPr>
        <w:t xml:space="preserve"> </w:t>
      </w:r>
      <w:r w:rsidRPr="00FA6EAE">
        <w:rPr>
          <w:rFonts w:ascii="TH SarabunPSK" w:hAnsi="TH SarabunPSK" w:cs="TH SarabunPSK"/>
          <w:color w:val="000000"/>
          <w:spacing w:val="-8"/>
          <w:u w:val="single"/>
          <w:cs/>
        </w:rPr>
        <w:t>– จำนวนผู้เรียนในระบบ</w:t>
      </w:r>
      <w:r w:rsidRPr="00FA6EAE">
        <w:rPr>
          <w:rFonts w:ascii="TH SarabunPSK" w:hAnsi="TH SarabunPSK" w:cs="TH SarabunPSK" w:hint="cs"/>
          <w:color w:val="000000"/>
          <w:spacing w:val="-8"/>
          <w:u w:val="single"/>
          <w:cs/>
        </w:rPr>
        <w:t>คลังหน่วยกิต</w:t>
      </w:r>
      <w:r w:rsidRPr="00FA6EAE">
        <w:rPr>
          <w:rFonts w:ascii="TH SarabunPSK" w:hAnsi="TH SarabunPSK" w:cs="TH SarabunPSK"/>
          <w:color w:val="000000"/>
          <w:spacing w:val="-8"/>
          <w:u w:val="single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spacing w:val="-8"/>
          <w:u w:val="single"/>
          <w:cs/>
        </w:rPr>
        <w:t>ปีงบประมาณ พ.ศ. 2566</w:t>
      </w:r>
      <w:r w:rsidRPr="00FA6EAE">
        <w:rPr>
          <w:rFonts w:ascii="TH SarabunPSK" w:hAnsi="TH SarabunPSK" w:cs="TH SarabunPSK"/>
          <w:color w:val="000000"/>
          <w:spacing w:val="-8"/>
          <w:u w:val="single"/>
          <w:cs/>
        </w:rPr>
        <w:t xml:space="preserve"> </w:t>
      </w:r>
      <w:r w:rsidRPr="00FA6EAE">
        <w:rPr>
          <w:rFonts w:ascii="TH SarabunPSK" w:hAnsi="TH SarabunPSK" w:cs="TH SarabunPSK"/>
          <w:color w:val="000000"/>
          <w:spacing w:val="-8"/>
          <w:u w:val="single"/>
        </w:rPr>
        <w:t>x 100</w:t>
      </w:r>
    </w:p>
    <w:p w14:paraId="02AF4DB2" w14:textId="77777777" w:rsidR="00E740EA" w:rsidRPr="00FA6EAE" w:rsidRDefault="00E740EA" w:rsidP="00E740EA">
      <w:pPr>
        <w:spacing w:line="300" w:lineRule="exact"/>
        <w:ind w:left="284" w:firstLine="436"/>
        <w:contextualSpacing/>
        <w:jc w:val="thaiDistribute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</w:rPr>
        <w:tab/>
      </w:r>
      <w:r w:rsidRPr="00FA6EAE">
        <w:rPr>
          <w:rFonts w:ascii="TH SarabunPSK" w:hAnsi="TH SarabunPSK" w:cs="TH SarabunPSK"/>
          <w:color w:val="000000"/>
        </w:rPr>
        <w:tab/>
      </w:r>
      <w:r w:rsidRPr="00FA6EAE">
        <w:rPr>
          <w:rFonts w:ascii="TH SarabunPSK" w:hAnsi="TH SarabunPSK" w:cs="TH SarabunPSK"/>
          <w:color w:val="000000"/>
        </w:rPr>
        <w:tab/>
      </w:r>
      <w:r w:rsidRPr="00FA6EAE">
        <w:rPr>
          <w:rFonts w:ascii="TH SarabunPSK" w:hAnsi="TH SarabunPSK" w:cs="TH SarabunPSK"/>
          <w:color w:val="000000"/>
        </w:rPr>
        <w:tab/>
      </w:r>
      <w:r w:rsidRPr="00FA6EAE">
        <w:rPr>
          <w:rFonts w:ascii="TH SarabunPSK" w:hAnsi="TH SarabunPSK" w:cs="TH SarabunPSK"/>
          <w:color w:val="000000"/>
          <w:cs/>
        </w:rPr>
        <w:t>จำนวนผู้เรียนในระบบคลังหน่วยกิต ปี</w:t>
      </w:r>
      <w:r w:rsidRPr="00FA6EAE">
        <w:rPr>
          <w:rFonts w:ascii="TH SarabunPSK" w:hAnsi="TH SarabunPSK" w:cs="TH SarabunPSK" w:hint="cs"/>
          <w:color w:val="000000"/>
          <w:cs/>
        </w:rPr>
        <w:t xml:space="preserve">งบประมาณ พ.ศ. </w:t>
      </w:r>
      <w:r w:rsidRPr="00FA6EAE">
        <w:rPr>
          <w:rFonts w:ascii="TH SarabunPSK" w:hAnsi="TH SarabunPSK" w:cs="TH SarabunPSK"/>
          <w:color w:val="000000"/>
        </w:rPr>
        <w:t>2566</w:t>
      </w:r>
    </w:p>
    <w:p w14:paraId="1A445133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2/2565 3/2565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1/2566</w:t>
      </w:r>
    </w:p>
    <w:p w14:paraId="49EBD976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>ปีงบประมาณ พ.ศ.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 2567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สอดคล้องกับปีการศึกษาคือ 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2/2566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78025CBB" w14:textId="77777777" w:rsidR="00E740EA" w:rsidRPr="00FA6EAE" w:rsidRDefault="00E740EA" w:rsidP="00E740EA">
      <w:pPr>
        <w:spacing w:line="320" w:lineRule="exact"/>
        <w:ind w:left="54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การรายงานผลไตรมาสที่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1, 2, 3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4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ปีงบประมาณ พ.ศ.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2567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ใช้ผลงานสะสมของภาคการศึกษาที่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2/2566, 3/2566 </w:t>
      </w:r>
      <w:r w:rsidRPr="00FA6EAE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FA6EAE">
        <w:rPr>
          <w:rFonts w:ascii="TH SarabunPSK" w:eastAsia="Calibri" w:hAnsi="TH SarabunPSK" w:cs="TH SarabunPSK"/>
          <w:color w:val="000000" w:themeColor="text1"/>
          <w:sz w:val="28"/>
          <w:szCs w:val="28"/>
        </w:rPr>
        <w:t>1/2567</w:t>
      </w:r>
    </w:p>
    <w:p w14:paraId="0DAC5C1C" w14:textId="77777777" w:rsidR="00E740EA" w:rsidRPr="00FA6EAE" w:rsidRDefault="00E740EA" w:rsidP="00E740EA">
      <w:pPr>
        <w:tabs>
          <w:tab w:val="left" w:pos="1890"/>
        </w:tabs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ผู้บันทึกข้อมูล/แหล่งข้อมูล  :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A6EAE">
        <w:rPr>
          <w:rFonts w:ascii="TH SarabunPSK" w:hAnsi="TH SarabunPSK" w:cs="TH SarabunPSK"/>
          <w:sz w:val="28"/>
          <w:szCs w:val="28"/>
          <w:cs/>
        </w:rPr>
        <w:t>ศูนย์บริการการศึกษา</w:t>
      </w:r>
    </w:p>
    <w:p w14:paraId="2856607C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การ</w:t>
      </w:r>
      <w:r w:rsidRPr="00FA6EA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บันทึกข้อมูลในระบบสารสนเทศเพื่อการติดตามและประเมินผล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งาน  :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ab/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 xml:space="preserve">รายไตรมาส </w:t>
      </w:r>
    </w:p>
    <w:p w14:paraId="2F321C90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รองอธิการบดีฝ่ายวิชาการและประกันคุณภาพ</w:t>
      </w:r>
    </w:p>
    <w:p w14:paraId="307E8BFE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ศูนย์บริการการศึกษา</w:t>
      </w:r>
    </w:p>
    <w:p w14:paraId="01CD5449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สำนักวิชาทุกสำนัก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14:paraId="3D273329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Pr="00C01054">
        <w:rPr>
          <w:rFonts w:ascii="TH SarabunPSK" w:hAnsi="TH SarabunPSK" w:cs="TH SarabunPSK"/>
          <w:sz w:val="28"/>
          <w:szCs w:val="28"/>
          <w:cs/>
        </w:rPr>
        <w:t>จัดรูปแบบการบริหารวิชาการด้านเทคโนโลยีดิจิทัลรูปใหม่</w:t>
      </w:r>
    </w:p>
    <w:p w14:paraId="23E2800B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5)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4356EFCD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6)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ส่วนส่งเสริมวิชาการ</w:t>
      </w:r>
    </w:p>
    <w:p w14:paraId="793A6216" w14:textId="2FCF0E70" w:rsidR="00E740E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ab/>
        <w:t>ปีงบประมาณ</w:t>
      </w:r>
    </w:p>
    <w:p w14:paraId="3569AA4B" w14:textId="77777777" w:rsidR="00E740EA" w:rsidRDefault="00E740EA">
      <w:pPr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br w:type="page"/>
      </w:r>
    </w:p>
    <w:p w14:paraId="4FD1E54B" w14:textId="77777777" w:rsidR="00E740EA" w:rsidRPr="00FA6EAE" w:rsidRDefault="00E740EA" w:rsidP="00E740EA">
      <w:pPr>
        <w:spacing w:before="120" w:after="60" w:line="300" w:lineRule="exac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เกณฑ์การให้</w:t>
      </w:r>
      <w:r w:rsidRPr="00FA6EA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คะแนน  :</w:t>
      </w:r>
      <w:r w:rsidRPr="00FA6EA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ร้อยละของจำนวนผู้เรียนในระบบ ที่เพิ่มขึ้นจากปี</w:t>
      </w:r>
      <w:r w:rsidRPr="00FA6EA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งบประมาณ พ.ศ. 2566</w:t>
      </w:r>
    </w:p>
    <w:tbl>
      <w:tblPr>
        <w:tblStyle w:val="TableGrid15"/>
        <w:tblW w:w="8730" w:type="dxa"/>
        <w:tblInd w:w="108" w:type="dxa"/>
        <w:tblLook w:val="01E0" w:firstRow="1" w:lastRow="1" w:firstColumn="1" w:lastColumn="1" w:noHBand="0" w:noVBand="0"/>
      </w:tblPr>
      <w:tblGrid>
        <w:gridCol w:w="6840"/>
        <w:gridCol w:w="1890"/>
      </w:tblGrid>
      <w:tr w:rsidR="00E740EA" w:rsidRPr="00FA6EAE" w14:paraId="3B067209" w14:textId="77777777" w:rsidTr="00697F66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42565F77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เกณฑ์การให้คะแนน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6991D5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75C2642E" w14:textId="77777777" w:rsidTr="00697F66">
        <w:tc>
          <w:tcPr>
            <w:tcW w:w="68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151934C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เพิ่มขึ้นไม่น้อยกว่าร้อยละ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40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14:paraId="318C7DC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7D3B8934" w14:textId="77777777" w:rsidTr="00697F66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A2E16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เพิ่มขึ้นไม่น้อยกว่าร้อยละ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35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916DD7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1D65DCA9" w14:textId="77777777" w:rsidTr="00697F66">
        <w:trPr>
          <w:trHeight w:val="233"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B81B4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08" w:hanging="284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เพิ่มขึ้นไม่น้อยกว่าร้อยละ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30 </w:t>
            </w:r>
            <w:r w:rsidRPr="00FA6EA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47BD34D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5B6CF4C2" w14:textId="77777777" w:rsidTr="00697F66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CEEEE6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เพิ่มขึ้นไม่น้อยกว่าร้อยละ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25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8AFCD8B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27B4B790" w14:textId="77777777" w:rsidTr="00697F66">
        <w:tc>
          <w:tcPr>
            <w:tcW w:w="68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F69735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เพิ่มขึ้นไม่น้อยกว่าร้อยละ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20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7813B93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</w:tbl>
    <w:p w14:paraId="5AF2E7A7" w14:textId="77777777" w:rsidR="00E740EA" w:rsidRPr="00FA6EAE" w:rsidRDefault="00E740EA" w:rsidP="00E740EA">
      <w:pPr>
        <w:tabs>
          <w:tab w:val="left" w:pos="1170"/>
          <w:tab w:val="left" w:pos="3690"/>
        </w:tabs>
        <w:spacing w:before="60" w:after="60" w:line="240" w:lineRule="exact"/>
        <w:ind w:left="994" w:hanging="994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ข้อมูลพื้นฐาน : ข้อมูลจากศูนย์บริการการศึกษา จำนวนผู้เรียนในระบบคลังหน่วยกิต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(Credit Bank)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 เปิดสอนโดยสำนักวิชาศาสตร์และศิลป์ดิจิทัล สำนักวิชาวิศวกรรมศาสตร์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และระบบ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X-Lane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 ในปีงบประมาณ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พ.ศ.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2565 (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รวม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ภาคการศึกษาที่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2/2564, 3/2564, 1/2565)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และปี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งบประมาณ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พ.ศ.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2566 (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 xml:space="preserve">รวมภาคการศึกษาที่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2/2565, 3/2565)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จำนวนรวม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11,309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คน และ 12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,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875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spacing w:val="-4"/>
          <w:cs/>
        </w:rPr>
        <w:t>คน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เพิ่มขึ้นร้อยละ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13.85</w:t>
      </w:r>
    </w:p>
    <w:tbl>
      <w:tblPr>
        <w:tblStyle w:val="TableGrid31"/>
        <w:tblW w:w="765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</w:tblGrid>
      <w:tr w:rsidR="00E740EA" w:rsidRPr="00FA6EAE" w14:paraId="78428528" w14:textId="77777777" w:rsidTr="00697F66">
        <w:tc>
          <w:tcPr>
            <w:tcW w:w="1701" w:type="dxa"/>
            <w:vMerge w:val="restart"/>
          </w:tcPr>
          <w:p w14:paraId="33ADD16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2E4821A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สำนักวิชา/ระบบ</w:t>
            </w:r>
          </w:p>
        </w:tc>
        <w:tc>
          <w:tcPr>
            <w:tcW w:w="5953" w:type="dxa"/>
            <w:gridSpan w:val="9"/>
          </w:tcPr>
          <w:p w14:paraId="2040FD4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จำนวนผู้เรียนตาม ปีการศึกษา</w:t>
            </w: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/</w:t>
            </w: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ภาคการศึกษาที่</w:t>
            </w:r>
          </w:p>
        </w:tc>
      </w:tr>
      <w:tr w:rsidR="00E740EA" w:rsidRPr="00FA6EAE" w14:paraId="1B83129F" w14:textId="77777777" w:rsidTr="00697F66">
        <w:tc>
          <w:tcPr>
            <w:tcW w:w="1701" w:type="dxa"/>
            <w:vMerge/>
          </w:tcPr>
          <w:p w14:paraId="2AFB37F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14:paraId="029F7A1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2563</w:t>
            </w:r>
          </w:p>
        </w:tc>
        <w:tc>
          <w:tcPr>
            <w:tcW w:w="2126" w:type="dxa"/>
            <w:gridSpan w:val="3"/>
          </w:tcPr>
          <w:p w14:paraId="3B1C93E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2564</w:t>
            </w:r>
          </w:p>
        </w:tc>
        <w:tc>
          <w:tcPr>
            <w:tcW w:w="2126" w:type="dxa"/>
            <w:gridSpan w:val="3"/>
          </w:tcPr>
          <w:p w14:paraId="52622DC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2565</w:t>
            </w:r>
          </w:p>
        </w:tc>
      </w:tr>
      <w:tr w:rsidR="00E740EA" w:rsidRPr="00FA6EAE" w14:paraId="6BE8245F" w14:textId="77777777" w:rsidTr="00697F66">
        <w:tc>
          <w:tcPr>
            <w:tcW w:w="1701" w:type="dxa"/>
            <w:vMerge/>
          </w:tcPr>
          <w:p w14:paraId="0E6E23C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425" w:type="dxa"/>
          </w:tcPr>
          <w:p w14:paraId="325E22E4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06D49C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5BB39BE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14:paraId="146FB8A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1D0B445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544AAD5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4FE9426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42A5CBD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6D8A40E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</w:tr>
      <w:tr w:rsidR="00E740EA" w:rsidRPr="00FA6EAE" w14:paraId="0DC8FFCD" w14:textId="77777777" w:rsidTr="00697F66">
        <w:tc>
          <w:tcPr>
            <w:tcW w:w="1701" w:type="dxa"/>
          </w:tcPr>
          <w:p w14:paraId="43C83D8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ศาสตร์และศิลป์ดิจิทัล</w:t>
            </w:r>
          </w:p>
        </w:tc>
        <w:tc>
          <w:tcPr>
            <w:tcW w:w="425" w:type="dxa"/>
          </w:tcPr>
          <w:p w14:paraId="73ED6F5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76D5036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1,223</w:t>
            </w:r>
          </w:p>
        </w:tc>
        <w:tc>
          <w:tcPr>
            <w:tcW w:w="567" w:type="dxa"/>
          </w:tcPr>
          <w:p w14:paraId="64F0FD4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595</w:t>
            </w:r>
          </w:p>
        </w:tc>
        <w:tc>
          <w:tcPr>
            <w:tcW w:w="708" w:type="dxa"/>
          </w:tcPr>
          <w:p w14:paraId="0C3286A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1,602</w:t>
            </w:r>
          </w:p>
        </w:tc>
        <w:tc>
          <w:tcPr>
            <w:tcW w:w="709" w:type="dxa"/>
          </w:tcPr>
          <w:p w14:paraId="0964B56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2,457</w:t>
            </w:r>
          </w:p>
        </w:tc>
        <w:tc>
          <w:tcPr>
            <w:tcW w:w="709" w:type="dxa"/>
          </w:tcPr>
          <w:p w14:paraId="778FBFC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1,948</w:t>
            </w:r>
          </w:p>
        </w:tc>
        <w:tc>
          <w:tcPr>
            <w:tcW w:w="709" w:type="dxa"/>
          </w:tcPr>
          <w:p w14:paraId="60BD183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2,340</w:t>
            </w:r>
          </w:p>
        </w:tc>
        <w:tc>
          <w:tcPr>
            <w:tcW w:w="708" w:type="dxa"/>
          </w:tcPr>
          <w:p w14:paraId="51562D6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3,559</w:t>
            </w:r>
          </w:p>
        </w:tc>
        <w:tc>
          <w:tcPr>
            <w:tcW w:w="709" w:type="dxa"/>
          </w:tcPr>
          <w:p w14:paraId="7217955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2,210</w:t>
            </w:r>
          </w:p>
        </w:tc>
      </w:tr>
      <w:tr w:rsidR="00E740EA" w:rsidRPr="00FA6EAE" w14:paraId="08B6051C" w14:textId="77777777" w:rsidTr="00697F66">
        <w:tc>
          <w:tcPr>
            <w:tcW w:w="1701" w:type="dxa"/>
          </w:tcPr>
          <w:p w14:paraId="730A232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วิศวกรรมศาสตร์</w:t>
            </w:r>
          </w:p>
        </w:tc>
        <w:tc>
          <w:tcPr>
            <w:tcW w:w="425" w:type="dxa"/>
          </w:tcPr>
          <w:p w14:paraId="66F46F0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4A545F2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567" w:type="dxa"/>
          </w:tcPr>
          <w:p w14:paraId="21D2F51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35116DB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802</w:t>
            </w:r>
          </w:p>
        </w:tc>
        <w:tc>
          <w:tcPr>
            <w:tcW w:w="709" w:type="dxa"/>
          </w:tcPr>
          <w:p w14:paraId="78AAD0B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704</w:t>
            </w:r>
          </w:p>
        </w:tc>
        <w:tc>
          <w:tcPr>
            <w:tcW w:w="709" w:type="dxa"/>
          </w:tcPr>
          <w:p w14:paraId="4C1597A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501</w:t>
            </w:r>
          </w:p>
        </w:tc>
        <w:tc>
          <w:tcPr>
            <w:tcW w:w="709" w:type="dxa"/>
          </w:tcPr>
          <w:p w14:paraId="7368C5A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3,359</w:t>
            </w:r>
          </w:p>
        </w:tc>
        <w:tc>
          <w:tcPr>
            <w:tcW w:w="708" w:type="dxa"/>
          </w:tcPr>
          <w:p w14:paraId="1573708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4,072</w:t>
            </w:r>
          </w:p>
        </w:tc>
        <w:tc>
          <w:tcPr>
            <w:tcW w:w="709" w:type="dxa"/>
          </w:tcPr>
          <w:p w14:paraId="08B0FBB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3,006</w:t>
            </w:r>
          </w:p>
        </w:tc>
      </w:tr>
      <w:tr w:rsidR="00E740EA" w:rsidRPr="00FA6EAE" w14:paraId="11042852" w14:textId="77777777" w:rsidTr="00697F66">
        <w:tc>
          <w:tcPr>
            <w:tcW w:w="1701" w:type="dxa"/>
          </w:tcPr>
          <w:p w14:paraId="49EEC44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SUT X</w:t>
            </w: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Lane</w:t>
            </w:r>
          </w:p>
        </w:tc>
        <w:tc>
          <w:tcPr>
            <w:tcW w:w="425" w:type="dxa"/>
          </w:tcPr>
          <w:p w14:paraId="67ECF87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0903CB5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567" w:type="dxa"/>
          </w:tcPr>
          <w:p w14:paraId="719B81B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75CD536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610485B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058B3A84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49509CC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14:paraId="349BCC1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28</w:t>
            </w:r>
          </w:p>
        </w:tc>
        <w:tc>
          <w:tcPr>
            <w:tcW w:w="709" w:type="dxa"/>
          </w:tcPr>
          <w:p w14:paraId="57F299D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-</w:t>
            </w:r>
          </w:p>
        </w:tc>
      </w:tr>
      <w:tr w:rsidR="00E740EA" w:rsidRPr="00FA6EAE" w14:paraId="7A65E558" w14:textId="77777777" w:rsidTr="00697F66">
        <w:tc>
          <w:tcPr>
            <w:tcW w:w="1701" w:type="dxa"/>
          </w:tcPr>
          <w:p w14:paraId="678B7E2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รวมภาคการศึกษา</w:t>
            </w:r>
          </w:p>
        </w:tc>
        <w:tc>
          <w:tcPr>
            <w:tcW w:w="425" w:type="dxa"/>
          </w:tcPr>
          <w:p w14:paraId="6D733FA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14:paraId="795E17A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1,223</w:t>
            </w:r>
          </w:p>
        </w:tc>
        <w:tc>
          <w:tcPr>
            <w:tcW w:w="567" w:type="dxa"/>
          </w:tcPr>
          <w:p w14:paraId="29BE32D1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595</w:t>
            </w:r>
          </w:p>
        </w:tc>
        <w:tc>
          <w:tcPr>
            <w:tcW w:w="708" w:type="dxa"/>
          </w:tcPr>
          <w:p w14:paraId="00B04AF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2,404</w:t>
            </w:r>
          </w:p>
        </w:tc>
        <w:tc>
          <w:tcPr>
            <w:tcW w:w="709" w:type="dxa"/>
          </w:tcPr>
          <w:p w14:paraId="0639248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3,161</w:t>
            </w:r>
          </w:p>
        </w:tc>
        <w:tc>
          <w:tcPr>
            <w:tcW w:w="709" w:type="dxa"/>
          </w:tcPr>
          <w:p w14:paraId="593A078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2,449</w:t>
            </w:r>
          </w:p>
        </w:tc>
        <w:tc>
          <w:tcPr>
            <w:tcW w:w="709" w:type="dxa"/>
          </w:tcPr>
          <w:p w14:paraId="223EF6B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5,699</w:t>
            </w:r>
          </w:p>
        </w:tc>
        <w:tc>
          <w:tcPr>
            <w:tcW w:w="708" w:type="dxa"/>
          </w:tcPr>
          <w:p w14:paraId="648C18C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7,6</w:t>
            </w: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59</w:t>
            </w:r>
          </w:p>
        </w:tc>
        <w:tc>
          <w:tcPr>
            <w:tcW w:w="709" w:type="dxa"/>
          </w:tcPr>
          <w:p w14:paraId="6D9EA67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5,216</w:t>
            </w:r>
          </w:p>
        </w:tc>
      </w:tr>
      <w:tr w:rsidR="00E740EA" w:rsidRPr="00FA6EAE" w14:paraId="2B2ED049" w14:textId="77777777" w:rsidTr="00697F66">
        <w:tc>
          <w:tcPr>
            <w:tcW w:w="1701" w:type="dxa"/>
          </w:tcPr>
          <w:p w14:paraId="321C5C6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รวมปีการศึกษา</w:t>
            </w:r>
          </w:p>
        </w:tc>
        <w:tc>
          <w:tcPr>
            <w:tcW w:w="1701" w:type="dxa"/>
            <w:gridSpan w:val="3"/>
          </w:tcPr>
          <w:p w14:paraId="0510AF0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1,818</w:t>
            </w:r>
          </w:p>
        </w:tc>
        <w:tc>
          <w:tcPr>
            <w:tcW w:w="2126" w:type="dxa"/>
            <w:gridSpan w:val="3"/>
          </w:tcPr>
          <w:p w14:paraId="6C16BB4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/>
                <w:color w:val="000000" w:themeColor="text1"/>
              </w:rPr>
              <w:t>8,014</w:t>
            </w:r>
          </w:p>
        </w:tc>
        <w:tc>
          <w:tcPr>
            <w:tcW w:w="2126" w:type="dxa"/>
            <w:gridSpan w:val="3"/>
          </w:tcPr>
          <w:p w14:paraId="3F1BDE60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18,574</w:t>
            </w:r>
          </w:p>
        </w:tc>
      </w:tr>
      <w:tr w:rsidR="00E740EA" w:rsidRPr="00DE1248" w14:paraId="52BE361F" w14:textId="77777777" w:rsidTr="00697F66">
        <w:trPr>
          <w:trHeight w:val="91"/>
        </w:trPr>
        <w:tc>
          <w:tcPr>
            <w:tcW w:w="1701" w:type="dxa"/>
          </w:tcPr>
          <w:p w14:paraId="3DF937F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รวมปีงบประมาณ</w:t>
            </w:r>
          </w:p>
        </w:tc>
        <w:tc>
          <w:tcPr>
            <w:tcW w:w="425" w:type="dxa"/>
          </w:tcPr>
          <w:p w14:paraId="1CE4E87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14:paraId="14B68F4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FA6EA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FA6EAE">
              <w:rPr>
                <w:rFonts w:ascii="TH SarabunPSK" w:hAnsi="TH SarabunPSK" w:cs="TH SarabunPSK" w:hint="cs"/>
                <w:color w:val="000000" w:themeColor="text1"/>
                <w:cs/>
              </w:rPr>
              <w:t>222</w:t>
            </w:r>
          </w:p>
        </w:tc>
        <w:tc>
          <w:tcPr>
            <w:tcW w:w="2127" w:type="dxa"/>
            <w:gridSpan w:val="3"/>
          </w:tcPr>
          <w:p w14:paraId="3AA41254" w14:textId="77777777" w:rsidR="00E740EA" w:rsidRPr="00AF4E90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</w:rPr>
              <w:t>11,</w:t>
            </w:r>
            <w:r w:rsidRPr="00FA6EAE">
              <w:rPr>
                <w:rFonts w:ascii="TH SarabunPSK" w:hAnsi="TH SarabunPSK" w:cs="TH SarabunPSK" w:hint="cs"/>
                <w:color w:val="000000" w:themeColor="text1"/>
                <w:cs/>
              </w:rPr>
              <w:t>309</w:t>
            </w:r>
          </w:p>
        </w:tc>
        <w:tc>
          <w:tcPr>
            <w:tcW w:w="1417" w:type="dxa"/>
            <w:gridSpan w:val="2"/>
          </w:tcPr>
          <w:p w14:paraId="435FF170" w14:textId="77777777" w:rsidR="00E740EA" w:rsidRPr="00AF4E90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62F1455" w14:textId="77777777" w:rsidR="00E740EA" w:rsidRPr="00CE6C5A" w:rsidRDefault="00E740EA" w:rsidP="00E740EA">
      <w:pPr>
        <w:tabs>
          <w:tab w:val="left" w:pos="284"/>
        </w:tabs>
        <w:spacing w:before="240" w:line="300" w:lineRule="exact"/>
        <w:rPr>
          <w:rFonts w:ascii="TH SarabunPSK" w:hAnsi="TH SarabunPSK" w:cs="TH SarabunPSK"/>
          <w:b/>
          <w:bCs/>
          <w:sz w:val="28"/>
          <w:szCs w:val="28"/>
          <w:highlight w:val="yellow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7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จำนวนหลักสูตรที่ได้รับการรับรองมาตรฐาน (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Accreditation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) (น้ำหนัก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372BEF40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ชนิดของตัวชี้วัด  :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ผลผลิต </w:t>
      </w:r>
    </w:p>
    <w:p w14:paraId="2B863315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56627562" w14:textId="77777777" w:rsidR="00E740EA" w:rsidRPr="00CE6C5A" w:rsidRDefault="00E740EA" w:rsidP="00E740EA">
      <w:pPr>
        <w:spacing w:line="290" w:lineRule="exact"/>
        <w:ind w:firstLine="547"/>
        <w:jc w:val="thaiDistribute"/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ระบบประกันคุณภาพการศึกษาระดับหลักสูตร (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</w:rPr>
        <w:t>Quality Assurance at Program Level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) แบ่งออกได้เป็นการประกันคุณภาพภายใน (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</w:rPr>
        <w:t>Internal Quality Assurance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) เป็นกระบวนการที่ดำเนินการภายในมหาวิทยาลัยเพื่อให้มั่นใจว่าการบริหารจัดการ</w:t>
      </w: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>ทุกหลักสูตรมีคุณภาพและเป็นไปตามมาตรฐาน</w:t>
      </w:r>
      <w:r w:rsidRPr="00CE6C5A">
        <w:rPr>
          <w:rFonts w:ascii="TH SarabunPSK" w:hAnsi="TH SarabunPSK" w:cs="TH SarabunPSK" w:hint="cs"/>
          <w:color w:val="000000"/>
          <w:spacing w:val="-6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>เป้าหมายเพื่อการติดตาม ประเมิน และปรับปรุงคุณภาพการจัดการ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หลักสูตร ส่วนการประกันคุณภาพภายนอก (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</w:rPr>
        <w:t>External Quality Assurance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>) เป็นการดำเนินการโดยหน่วยงานภายนอกซึ่งเป็นองค์กรอิสระ เพื่อการตรวจสอบ ประเมินและเทียบเคียงคุณภาพของหลักสูตร การรับรองมาตรฐานคุณภาพ (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</w:rPr>
        <w:t>Quality Accreditation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 xml:space="preserve">) การรับรองคุณภาพ หมายถึง การรับรองหรือไม่รับรองคุณภาพตามมาตรฐาน โดยการประเมินว่าสถานศึกษา/หลักสูตร ได้ดำเนินการครบถ้วนตามเกณฑ์มาตรฐานที่กำหนด ซึ่งใช้กับหลักสูตรที่ผลิตบุคลากรทางวิชาชีพ เช่น แพทย์ วิศวกร นักบัญชี เป็นต้น </w:t>
      </w:r>
    </w:p>
    <w:p w14:paraId="1A3E18C1" w14:textId="77777777" w:rsidR="00E740EA" w:rsidRPr="00CE6C5A" w:rsidRDefault="00E740EA" w:rsidP="00E740EA">
      <w:pPr>
        <w:spacing w:line="29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ตัวอย่างเกณฑ์การรับรองมาตรฐานคุณภาพหลักสูตร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1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ASEAN University Network Quality Assurance Standard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AUN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QA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ใช้ได้กับทุกหลักสูตร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2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Association to Advance Collegiate Schools for Business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AACSB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สถาบันรับรองมาตรฐานการศึกษาทางด้านบริหารธุรกิจและการบัญชีทั่วโลก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3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World Federation for Medical Education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WFME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The Institute for Medical Education Accreditation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proofErr w:type="spellStart"/>
      <w:r w:rsidRPr="00CE6C5A">
        <w:rPr>
          <w:rFonts w:ascii="TH SarabunPSK" w:hAnsi="TH SarabunPSK" w:cs="TH SarabunPSK"/>
          <w:color w:val="000000"/>
          <w:sz w:val="28"/>
          <w:szCs w:val="28"/>
        </w:rPr>
        <w:t>IMEAc</w:t>
      </w:r>
      <w:proofErr w:type="spellEnd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ภารกิจรับรองหลักสูตรแพทยศาสตร์ ในประเทศไทย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4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Accreditation Board for Engineering &amp; Technology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ABET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หลักสูตรวิศวกรรมศาสตร์ในประเทศสหรัฐอเมริกา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5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Thailand Accreditation Board of Engineering Education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TABEE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หลักสูตรวิศวกรรมศาสตร์ สภาวิศวกร (6)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Commission of Dental Accreditation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CODA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หลักสูตรทันตแพทยศาสตรบัณฑิต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7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Commission on Collegiate Nursing Education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CCNE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หลักสูตรพยาบาลศาสตรบัณฑิต เป็นต้น</w:t>
      </w:r>
    </w:p>
    <w:p w14:paraId="04182DB8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2E9E8E89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หลักสูตรที่สมัครรับการประเมินเพื่อขอรับรองมาตรฐานคุณภาพหลักสูตร ตามระบบ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Outcome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based Education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จากองค์กรรับรองมาตรฐานทั้งในประเทศและต่างประเทศ</w:t>
      </w:r>
    </w:p>
    <w:p w14:paraId="13CEFB6F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ประกาศนียบัตรการได้รับการรับรองมาตรฐานคุณภาพของหลักสูตรจากองค์กรรับรองมาตรฐาน</w:t>
      </w:r>
    </w:p>
    <w:p w14:paraId="069086C0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 :</w:t>
      </w:r>
    </w:p>
    <w:p w14:paraId="718E3AC8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นับจำนวนหลักสูตรที่ได้รับการรับรองมาตรฐาน</w:t>
      </w:r>
    </w:p>
    <w:p w14:paraId="7871EBF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ผู้บันทึกข้อมูล/แหล่งข้อมูล  :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sz w:val="28"/>
          <w:szCs w:val="28"/>
          <w:cs/>
        </w:rPr>
        <w:t>ส่วนส่งเสริมวิชาการ</w:t>
      </w:r>
    </w:p>
    <w:p w14:paraId="457720F3" w14:textId="55E26DCD" w:rsidR="00E740E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E6C5A">
        <w:rPr>
          <w:rFonts w:ascii="TH SarabunPSK" w:hAnsi="TH SarabunPSK" w:cs="TH SarabunPSK"/>
          <w:spacing w:val="-4"/>
          <w:sz w:val="28"/>
          <w:szCs w:val="28"/>
          <w:cs/>
        </w:rPr>
        <w:t xml:space="preserve"> รายไตรมาส</w:t>
      </w:r>
    </w:p>
    <w:p w14:paraId="6A9B45D6" w14:textId="77777777" w:rsidR="00E740EA" w:rsidRDefault="00E740EA">
      <w:pPr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</w:rPr>
        <w:br w:type="page"/>
      </w:r>
    </w:p>
    <w:p w14:paraId="0637F49B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รองอธิการบดีฝ่ายวิชาการและประกันคุณภาพ</w:t>
      </w:r>
    </w:p>
    <w:p w14:paraId="2BAF881F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ส่วนส่งเสริมวิชาการ</w:t>
      </w:r>
    </w:p>
    <w:p w14:paraId="0805CE61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สำนักวิชาทุกสำนัก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14:paraId="61CB0CCB" w14:textId="77777777" w:rsidR="00E740EA" w:rsidRPr="00CE6C5A" w:rsidRDefault="00E740EA" w:rsidP="00E740EA">
      <w:pPr>
        <w:tabs>
          <w:tab w:val="left" w:pos="284"/>
        </w:tabs>
        <w:spacing w:line="300" w:lineRule="exact"/>
        <w:ind w:left="284" w:hanging="284"/>
        <w:jc w:val="both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รอบปีการเก็บข้อมูล  :</w:t>
      </w:r>
      <w:r w:rsidRPr="00CE6C5A">
        <w:rPr>
          <w:rFonts w:ascii="TH SarabunPSK" w:hAnsi="TH SarabunPSK" w:cs="TH SarabunPSK"/>
          <w:spacing w:val="-4"/>
          <w:sz w:val="28"/>
          <w:szCs w:val="28"/>
          <w:cs/>
        </w:rPr>
        <w:tab/>
        <w:t>ปีการศึกษา</w:t>
      </w:r>
    </w:p>
    <w:p w14:paraId="45B6B25E" w14:textId="77777777" w:rsidR="00E740EA" w:rsidRPr="00CE6C5A" w:rsidRDefault="00E740EA" w:rsidP="00E740EA">
      <w:pPr>
        <w:spacing w:before="120" w:after="60" w:line="300" w:lineRule="exact"/>
        <w:ind w:left="1757" w:hanging="1757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  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พิจารณาจากหลักสูตรที่ได้รับการรับรองมาตรฐานเพิ่มขึ้นต่อปี จากองค์กรรับรองมาตรฐานภายนอกทั้งในระดับชาติ และนานาชาติ </w:t>
      </w:r>
    </w:p>
    <w:tbl>
      <w:tblPr>
        <w:tblStyle w:val="TableGrid1"/>
        <w:tblW w:w="8640" w:type="dxa"/>
        <w:tblInd w:w="108" w:type="dxa"/>
        <w:tblLook w:val="01E0" w:firstRow="1" w:lastRow="1" w:firstColumn="1" w:lastColumn="1" w:noHBand="0" w:noVBand="0"/>
      </w:tblPr>
      <w:tblGrid>
        <w:gridCol w:w="6660"/>
        <w:gridCol w:w="1980"/>
      </w:tblGrid>
      <w:tr w:rsidR="00E740EA" w:rsidRPr="00CE6C5A" w14:paraId="7A63C0F2" w14:textId="77777777" w:rsidTr="00697F66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0CE5AC33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20BD127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CE6C5A" w14:paraId="0B0BB25E" w14:textId="77777777" w:rsidTr="00697F66">
        <w:tc>
          <w:tcPr>
            <w:tcW w:w="66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EE06D0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ได้รับการรับรองเพิ่มขึ้น 4 หลักสูตร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</w:tcPr>
          <w:p w14:paraId="49883FFD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CE6C5A" w14:paraId="17220CC8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C67160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ได้รับการรับรองเพิ่มขึ้น 3 หลักสูตร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9F856AE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CE6C5A" w14:paraId="5EC2A8EF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5117A5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0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ได้รับการรับรองเพิ่มขึ้น 2 หลักสูตร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204D742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CE6C5A" w14:paraId="2E258E44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7CE3C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ได้รับการรับรองเพิ่มขึ้น 1 หลักสูตร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E0FC5D7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CE6C5A" w14:paraId="3B660270" w14:textId="77777777" w:rsidTr="00697F66"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CF9347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E6C5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อยู่ในขั้นตอนการขอรับรอง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4351FD0F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</w:tbl>
    <w:p w14:paraId="5378624C" w14:textId="77777777" w:rsidR="00E740EA" w:rsidRPr="00FA6EAE" w:rsidRDefault="00E740EA" w:rsidP="00E740EA">
      <w:pPr>
        <w:tabs>
          <w:tab w:val="left" w:pos="1170"/>
          <w:tab w:val="left" w:pos="3690"/>
        </w:tabs>
        <w:spacing w:before="60" w:line="240" w:lineRule="exact"/>
        <w:ind w:left="1022" w:hanging="102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000000"/>
          <w:cs/>
        </w:rPr>
        <w:t xml:space="preserve">ข้อมูลพื้นฐาน : </w:t>
      </w:r>
      <w:r>
        <w:rPr>
          <w:rFonts w:ascii="TH SarabunPSK" w:hAnsi="TH SarabunPSK" w:cs="TH SarabunPSK" w:hint="cs"/>
          <w:color w:val="000000"/>
          <w:cs/>
        </w:rPr>
        <w:t xml:space="preserve">ปีการศึกษา 2563 </w:t>
      </w:r>
      <w:r w:rsidRPr="00CE6C5A">
        <w:rPr>
          <w:rFonts w:ascii="TH SarabunPSK" w:hAnsi="TH SarabunPSK" w:cs="TH SarabunPSK"/>
          <w:color w:val="000000"/>
          <w:cs/>
        </w:rPr>
        <w:t xml:space="preserve">มีหลักสูตรได้รับการรับรองมาตรฐานแล้ว จำนวน 3 หลักสูตรคือ (1) หลักสูตรแพทยศาสตร์บัณฑิต ตามเกณฑ์มาตรฐานของ </w:t>
      </w:r>
      <w:r w:rsidRPr="00CE6C5A">
        <w:rPr>
          <w:rFonts w:ascii="TH SarabunPSK" w:hAnsi="TH SarabunPSK" w:cs="TH SarabunPSK"/>
          <w:color w:val="000000"/>
        </w:rPr>
        <w:t xml:space="preserve">WFME </w:t>
      </w:r>
      <w:r w:rsidRPr="00CE6C5A">
        <w:rPr>
          <w:rFonts w:ascii="TH SarabunPSK" w:hAnsi="TH SarabunPSK" w:cs="TH SarabunPSK"/>
          <w:color w:val="000000"/>
          <w:cs/>
        </w:rPr>
        <w:t>(</w:t>
      </w:r>
      <w:r w:rsidRPr="00CE6C5A">
        <w:rPr>
          <w:rFonts w:ascii="TH SarabunPSK" w:hAnsi="TH SarabunPSK" w:cs="TH SarabunPSK"/>
          <w:color w:val="000000"/>
        </w:rPr>
        <w:t>World Federation for Medical Education</w:t>
      </w:r>
      <w:r w:rsidRPr="00CE6C5A">
        <w:rPr>
          <w:rFonts w:ascii="TH SarabunPSK" w:hAnsi="TH SarabunPSK" w:cs="TH SarabunPSK"/>
          <w:color w:val="000000"/>
          <w:cs/>
        </w:rPr>
        <w:t xml:space="preserve">) (2) หลักสูตรวิศวกรรมศาสตรบัณฑิต </w:t>
      </w:r>
      <w:r w:rsidRPr="00CE6C5A">
        <w:rPr>
          <w:rFonts w:ascii="TH SarabunPSK" w:hAnsi="TH SarabunPSK" w:cs="TH SarabunPSK"/>
          <w:color w:val="000000"/>
          <w:cs/>
        </w:rPr>
        <w:br/>
      </w:r>
      <w:r w:rsidRPr="00FA6EAE">
        <w:rPr>
          <w:rFonts w:ascii="TH SarabunPSK" w:hAnsi="TH SarabunPSK" w:cs="TH SarabunPSK"/>
          <w:color w:val="000000"/>
          <w:cs/>
        </w:rPr>
        <w:t>สาขาวิศวกรรมโยธา และ (3) หลักสูตรวิศวกรรมศาสตรบัณฑิต สาขาวิชาวิศวกรรมการผลิตอัตโนมัติและหุ่นยนต์ ตามเกณฑ์มาตรฐานของ คณะอนุกรรมการรับรองมาตรฐานคุณภาพการศึกษาวิศวกรรมศาสตร์ สภาวิศวกร (</w:t>
      </w:r>
      <w:r w:rsidRPr="00FA6EAE">
        <w:rPr>
          <w:rFonts w:ascii="TH SarabunPSK" w:hAnsi="TH SarabunPSK" w:cs="TH SarabunPSK"/>
          <w:color w:val="000000"/>
        </w:rPr>
        <w:t>Thailand Accreditation Board of Engineering Education, TABEE</w:t>
      </w:r>
      <w:r w:rsidRPr="00FA6EAE">
        <w:rPr>
          <w:rFonts w:ascii="TH SarabunPSK" w:hAnsi="TH SarabunPSK" w:cs="TH SarabunPSK"/>
          <w:color w:val="000000"/>
          <w:cs/>
        </w:rPr>
        <w:t>)</w:t>
      </w:r>
    </w:p>
    <w:p w14:paraId="4C5FCEC2" w14:textId="77777777" w:rsidR="00E740EA" w:rsidRPr="00FA6EAE" w:rsidRDefault="00E740EA" w:rsidP="00E740EA">
      <w:pPr>
        <w:tabs>
          <w:tab w:val="left" w:pos="1170"/>
          <w:tab w:val="left" w:pos="3690"/>
        </w:tabs>
        <w:spacing w:before="60" w:line="240" w:lineRule="exact"/>
        <w:ind w:left="990"/>
        <w:jc w:val="thaiDistribute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 w:hint="cs"/>
          <w:color w:val="000000"/>
          <w:cs/>
        </w:rPr>
        <w:t xml:space="preserve">ปีการศึกษา 2564 มีหลักสูตรได้รับการรับรองมาตรฐานเพิ่ม จำนวน 2 หลักสูตรคือ (1) </w:t>
      </w:r>
      <w:r w:rsidRPr="00FA6EAE">
        <w:rPr>
          <w:rFonts w:ascii="TH SarabunPSK" w:hAnsi="TH SarabunPSK" w:cs="TH SarabunPSK"/>
          <w:color w:val="000000"/>
          <w:cs/>
        </w:rPr>
        <w:t>หลักสูตรวิศวกรรมศาสตรบัณฑิต สาขาวิศวกรรมโยธา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ตามเกณฑ์มาตรฐานของ </w:t>
      </w:r>
      <w:r w:rsidRPr="00FA6EAE">
        <w:rPr>
          <w:rFonts w:ascii="TH SarabunPSK" w:hAnsi="TH SarabunPSK" w:cs="TH SarabunPSK"/>
          <w:color w:val="000000"/>
        </w:rPr>
        <w:t xml:space="preserve">Accreditation Board of Engineering and Technology </w:t>
      </w:r>
      <w:r w:rsidRPr="00FA6EAE">
        <w:rPr>
          <w:rFonts w:ascii="TH SarabunPSK" w:hAnsi="TH SarabunPSK" w:cs="TH SarabunPSK"/>
          <w:color w:val="000000"/>
          <w:cs/>
        </w:rPr>
        <w:t>(</w:t>
      </w:r>
      <w:r w:rsidRPr="00FA6EAE">
        <w:rPr>
          <w:rFonts w:ascii="TH SarabunPSK" w:hAnsi="TH SarabunPSK" w:cs="TH SarabunPSK"/>
          <w:color w:val="000000"/>
        </w:rPr>
        <w:t>ABET</w:t>
      </w:r>
      <w:r w:rsidRPr="00FA6EAE">
        <w:rPr>
          <w:rFonts w:ascii="TH SarabunPSK" w:hAnsi="TH SarabunPSK" w:cs="TH SarabunPSK"/>
          <w:color w:val="000000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ประเทศสหรัฐอเมริกา และ (2) </w:t>
      </w:r>
      <w:r w:rsidRPr="00FA6EAE">
        <w:rPr>
          <w:rFonts w:ascii="TH SarabunPSK" w:hAnsi="TH SarabunPSK" w:cs="TH SarabunPSK"/>
          <w:color w:val="000000"/>
          <w:cs/>
        </w:rPr>
        <w:t>หลักสูตรวิศวกรรมศาสตรบัณฑิต สาขาวิศวกรรมพอลิเมอร์</w:t>
      </w:r>
      <w:r w:rsidRPr="00FA6EAE">
        <w:rPr>
          <w:rFonts w:ascii="TH SarabunPSK" w:hAnsi="TH SarabunPSK" w:cs="TH SarabunPSK" w:hint="cs"/>
          <w:color w:val="000000"/>
          <w:cs/>
        </w:rPr>
        <w:t xml:space="preserve"> ตามเกณฑ์มาตรฐานของ</w:t>
      </w:r>
      <w:r w:rsidRPr="00FA6EAE">
        <w:rPr>
          <w:rFonts w:ascii="TH SarabunPSK" w:hAnsi="TH SarabunPSK" w:cs="TH SarabunPSK"/>
          <w:color w:val="000000"/>
          <w:cs/>
        </w:rPr>
        <w:t>คณะอนุกรรมการรับรองมาตรฐานคุณภาพการศึกษาวิศวกรรมศาสตร์ สภาวิศวกร (</w:t>
      </w:r>
      <w:r w:rsidRPr="00FA6EAE">
        <w:rPr>
          <w:rFonts w:ascii="TH SarabunPSK" w:hAnsi="TH SarabunPSK" w:cs="TH SarabunPSK"/>
          <w:color w:val="000000"/>
        </w:rPr>
        <w:t>Thailand Accreditation Board of Engineering Education, TABEE</w:t>
      </w:r>
      <w:r w:rsidRPr="00FA6EAE">
        <w:rPr>
          <w:rFonts w:ascii="TH SarabunPSK" w:hAnsi="TH SarabunPSK" w:cs="TH SarabunPSK"/>
          <w:color w:val="000000"/>
          <w:cs/>
        </w:rPr>
        <w:t>)</w:t>
      </w:r>
    </w:p>
    <w:p w14:paraId="128BB774" w14:textId="77777777" w:rsidR="00E740EA" w:rsidRPr="00E91F6E" w:rsidRDefault="00E740EA" w:rsidP="00E740EA">
      <w:pPr>
        <w:tabs>
          <w:tab w:val="left" w:pos="1170"/>
          <w:tab w:val="left" w:pos="3690"/>
        </w:tabs>
        <w:spacing w:line="240" w:lineRule="exact"/>
        <w:ind w:left="992"/>
        <w:jc w:val="thaiDistribute"/>
        <w:rPr>
          <w:rFonts w:ascii="TH SarabunPSK" w:hAnsi="TH SarabunPSK" w:cs="TH SarabunPSK"/>
          <w:color w:val="000000"/>
          <w:spacing w:val="-4"/>
        </w:rPr>
      </w:pPr>
      <w:r w:rsidRPr="00FA6EAE">
        <w:rPr>
          <w:rFonts w:ascii="TH SarabunPSK" w:hAnsi="TH SarabunPSK" w:cs="TH SarabunPSK" w:hint="cs"/>
          <w:color w:val="000000"/>
          <w:spacing w:val="-4"/>
          <w:cs/>
        </w:rPr>
        <w:t xml:space="preserve">ปีการศึกษา 2565 มีหลักสูตรอยู่ในขั้นตอนการขอรับรอง </w:t>
      </w:r>
      <w:r w:rsidRPr="00FA6EAE">
        <w:rPr>
          <w:rFonts w:ascii="TH SarabunPSK" w:hAnsi="TH SarabunPSK" w:cs="TH SarabunPSK"/>
          <w:color w:val="000000"/>
          <w:spacing w:val="-4"/>
        </w:rPr>
        <w:t xml:space="preserve">AUNQA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จำนวน</w:t>
      </w:r>
      <w:r w:rsidRPr="00FA6EAE">
        <w:rPr>
          <w:rFonts w:ascii="TH SarabunPSK" w:hAnsi="TH SarabunPSK" w:cs="TH SarabunPSK"/>
          <w:color w:val="000000"/>
          <w:spacing w:val="-4"/>
        </w:rPr>
        <w:t xml:space="preserve"> 4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 xml:space="preserve">หลักสูตร </w:t>
      </w:r>
      <w:r w:rsidRPr="00FA6EAE">
        <w:rPr>
          <w:rFonts w:ascii="TH SarabunPSK" w:hAnsi="TH SarabunPSK" w:cs="TH SarabunPSK"/>
          <w:color w:val="000000"/>
          <w:spacing w:val="-4"/>
        </w:rPr>
        <w:t xml:space="preserve">TABEE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 xml:space="preserve">จำนวน </w:t>
      </w:r>
      <w:r w:rsidRPr="00FA6EAE">
        <w:rPr>
          <w:rFonts w:ascii="TH SarabunPSK" w:hAnsi="TH SarabunPSK" w:cs="TH SarabunPSK"/>
          <w:color w:val="000000"/>
          <w:spacing w:val="-4"/>
        </w:rPr>
        <w:t xml:space="preserve">4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หลักสูตร</w:t>
      </w:r>
      <w:r w:rsidRPr="00FA6EAE">
        <w:rPr>
          <w:rFonts w:ascii="TH SarabunPSK" w:hAnsi="TH SarabunPSK" w:cs="TH SarabunPSK"/>
          <w:color w:val="000000"/>
          <w:spacing w:val="-4"/>
        </w:rPr>
        <w:t xml:space="preserve">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ไม่มีหลักสูตรได้รับการรับรองมาตรฐานเพิ่ม</w:t>
      </w:r>
    </w:p>
    <w:p w14:paraId="1509A1DA" w14:textId="77777777" w:rsidR="00E740EA" w:rsidRPr="00CE6C5A" w:rsidRDefault="00E740EA" w:rsidP="00E740EA">
      <w:pPr>
        <w:tabs>
          <w:tab w:val="left" w:pos="284"/>
        </w:tabs>
        <w:spacing w:before="24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cs/>
        </w:rPr>
        <w:t>8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จำนวนบุคลากรที่ได้รับการรับรอง 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UKPSF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D92F154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  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ผลผลิต</w:t>
      </w:r>
    </w:p>
    <w:p w14:paraId="7940E1C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49228D52" w14:textId="77777777" w:rsidR="00E740EA" w:rsidRPr="00C01054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คุณภาพการสอนของอาจารย์ที่เป็นไปตามมาตรฐานสากล โดยอ้างอิงตามกรอบมาตรฐานวิชาชีพ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The UK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Professional Standards Framework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UKPSF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ของ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The Higher Education Academy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HEA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เพื่อส่งเสริมและ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พัฒนาให้อาจารย์ผู้สอนมีทักษะด้านการสอน มีสื่อและเทคนิคการสอนที่มีประสิทธิภาพและเอื้อต่อการเรียนรู้ของผู้เรียนในศตวรรษที่ 21 </w:t>
      </w:r>
      <w:r w:rsidRPr="00C0105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โดยมีองค์ประกอบของกรอบมาตรฐานวิชาชีพใน 3 มิติ คือ (1) มิติด้านกิจกรรม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color w:val="000000"/>
          <w:sz w:val="28"/>
          <w:szCs w:val="28"/>
        </w:rPr>
        <w:t>Areas of Activity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br/>
        <w:t>(</w:t>
      </w:r>
      <w:r w:rsidRPr="00C01054">
        <w:rPr>
          <w:rFonts w:ascii="TH SarabunPSK" w:hAnsi="TH SarabunPSK" w:cs="TH SarabunPSK"/>
          <w:color w:val="000000"/>
          <w:sz w:val="28"/>
          <w:szCs w:val="28"/>
        </w:rPr>
        <w:t>2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0105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มิติด้านความรู้หลัก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color w:val="000000"/>
          <w:sz w:val="28"/>
          <w:szCs w:val="28"/>
        </w:rPr>
        <w:t>Core knowledge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0105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และ (3) มิติด้านค่านิยมทางวิชาชีพ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color w:val="000000"/>
          <w:sz w:val="28"/>
          <w:szCs w:val="28"/>
        </w:rPr>
        <w:t>Professional Values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p w14:paraId="4D9470B5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52B4BB80" w14:textId="77777777" w:rsidR="00E740EA" w:rsidRPr="00C01054" w:rsidRDefault="00E740EA" w:rsidP="00E740EA">
      <w:pPr>
        <w:numPr>
          <w:ilvl w:val="0"/>
          <w:numId w:val="21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01054">
        <w:rPr>
          <w:rFonts w:ascii="TH SarabunPSK" w:eastAsia="Calibri" w:hAnsi="TH SarabunPSK" w:cs="TH SarabunPSK"/>
          <w:sz w:val="28"/>
          <w:szCs w:val="28"/>
          <w:cs/>
        </w:rPr>
        <w:t>จำนวนอาจารย์ประจำที่เข้ารับการอบรมการพัฒนาสมรรถภาพด้านการเรียนการสอน ตามกรอบมาตรฐานวิชาชีพ</w:t>
      </w:r>
      <w:r w:rsidRPr="00C01054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01054">
        <w:rPr>
          <w:rFonts w:ascii="TH SarabunPSK" w:eastAsia="Calibri" w:hAnsi="TH SarabunPSK" w:cs="TH SarabunPSK"/>
          <w:sz w:val="28"/>
          <w:szCs w:val="28"/>
        </w:rPr>
        <w:t>UKPSF</w:t>
      </w:r>
    </w:p>
    <w:p w14:paraId="7A89FEFA" w14:textId="61D2FFF4" w:rsidR="00E740EA" w:rsidRPr="000518A7" w:rsidRDefault="00E740EA" w:rsidP="00E740EA">
      <w:pPr>
        <w:numPr>
          <w:ilvl w:val="0"/>
          <w:numId w:val="21"/>
        </w:numPr>
        <w:spacing w:line="300" w:lineRule="exact"/>
        <w:ind w:left="835" w:hanging="288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0518A7">
        <w:rPr>
          <w:rFonts w:ascii="TH SarabunPSK" w:eastAsia="Calibri" w:hAnsi="TH SarabunPSK" w:cs="TH SarabunPSK"/>
          <w:spacing w:val="-4"/>
          <w:sz w:val="28"/>
          <w:szCs w:val="28"/>
          <w:cs/>
        </w:rPr>
        <w:t>จำนวนบุคลากรสายวิชาการประเภทอาจารย์ประจำ และบุคลากรสายปฏิบัติการที่ได้รับวิทยฐานะด้านการสอน</w:t>
      </w:r>
      <w:r w:rsidRPr="000518A7">
        <w:rPr>
          <w:rFonts w:ascii="TH SarabunPSK" w:eastAsia="Calibri" w:hAnsi="TH SarabunPSK" w:cs="TH SarabunPSK"/>
          <w:sz w:val="28"/>
          <w:szCs w:val="28"/>
          <w:cs/>
        </w:rPr>
        <w:t xml:space="preserve"> และการสนับสนุนการสอนจาก </w:t>
      </w:r>
      <w:r w:rsidRPr="000518A7">
        <w:rPr>
          <w:rFonts w:ascii="TH SarabunPSK" w:eastAsia="Calibri" w:hAnsi="TH SarabunPSK" w:cs="TH SarabunPSK"/>
          <w:sz w:val="28"/>
          <w:szCs w:val="28"/>
        </w:rPr>
        <w:t xml:space="preserve">UKPSF </w:t>
      </w:r>
      <w:r w:rsidRPr="000518A7">
        <w:rPr>
          <w:rFonts w:ascii="TH SarabunPSK" w:eastAsia="Calibri" w:hAnsi="TH SarabunPSK" w:cs="TH SarabunPSK"/>
          <w:sz w:val="28"/>
          <w:szCs w:val="28"/>
          <w:cs/>
        </w:rPr>
        <w:t xml:space="preserve">ตั้งแต่ระดับ </w:t>
      </w:r>
      <w:r w:rsidRPr="000518A7">
        <w:rPr>
          <w:rFonts w:ascii="TH SarabunPSK" w:eastAsia="Calibri" w:hAnsi="TH SarabunPSK" w:cs="TH SarabunPSK"/>
          <w:sz w:val="28"/>
          <w:szCs w:val="28"/>
        </w:rPr>
        <w:t xml:space="preserve">Associate Fellow </w:t>
      </w:r>
      <w:r w:rsidRPr="000518A7">
        <w:rPr>
          <w:rFonts w:ascii="TH SarabunPSK" w:eastAsia="Calibri" w:hAnsi="TH SarabunPSK" w:cs="TH SarabunPSK"/>
          <w:sz w:val="28"/>
          <w:szCs w:val="28"/>
          <w:cs/>
        </w:rPr>
        <w:t>ขึ้นไป</w:t>
      </w:r>
    </w:p>
    <w:p w14:paraId="1B07C917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 :</w:t>
      </w:r>
    </w:p>
    <w:p w14:paraId="14BA2C08" w14:textId="77777777" w:rsidR="00E740EA" w:rsidRPr="00C01054" w:rsidRDefault="00E740EA" w:rsidP="00E740EA">
      <w:pPr>
        <w:tabs>
          <w:tab w:val="left" w:pos="1800"/>
        </w:tabs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ค่าถ่วงน้ำหนัก :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ภาคีเมธีการสอน (</w:t>
      </w:r>
      <w:r w:rsidRPr="00C01054">
        <w:rPr>
          <w:rFonts w:ascii="TH SarabunPSK" w:hAnsi="TH SarabunPSK" w:cs="TH SarabunPSK"/>
          <w:sz w:val="28"/>
          <w:szCs w:val="28"/>
        </w:rPr>
        <w:t>AFHEA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C01054">
        <w:rPr>
          <w:rFonts w:ascii="TH SarabunPSK" w:hAnsi="TH SarabunPSK" w:cs="TH SarabunPSK"/>
          <w:sz w:val="28"/>
          <w:szCs w:val="28"/>
        </w:rPr>
        <w:t xml:space="preserve"> 1  </w:t>
      </w:r>
      <w:r w:rsidRPr="00C01054">
        <w:rPr>
          <w:rFonts w:ascii="TH SarabunPSK" w:hAnsi="TH SarabunPSK" w:cs="TH SarabunPSK"/>
          <w:sz w:val="28"/>
          <w:szCs w:val="28"/>
          <w:cs/>
        </w:rPr>
        <w:t>จำนวนบุคลากรที่ได้รับการรับรอง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AF</w:t>
      </w:r>
    </w:p>
    <w:p w14:paraId="4537FCFB" w14:textId="77777777" w:rsidR="00E740EA" w:rsidRPr="00C01054" w:rsidRDefault="00E740EA" w:rsidP="00E740EA">
      <w:pPr>
        <w:spacing w:line="300" w:lineRule="exact"/>
        <w:ind w:left="1800"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เมธีการสอน (</w:t>
      </w:r>
      <w:r w:rsidRPr="00C01054">
        <w:rPr>
          <w:rFonts w:ascii="TH SarabunPSK" w:hAnsi="TH SarabunPSK" w:cs="TH SarabunPSK"/>
          <w:sz w:val="28"/>
          <w:szCs w:val="28"/>
        </w:rPr>
        <w:t>FHEA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C01054">
        <w:rPr>
          <w:rFonts w:ascii="TH SarabunPSK" w:hAnsi="TH SarabunPSK" w:cs="TH SarabunPSK"/>
          <w:sz w:val="28"/>
          <w:szCs w:val="28"/>
        </w:rPr>
        <w:t xml:space="preserve"> 2  </w:t>
      </w:r>
      <w:r w:rsidRPr="00C01054">
        <w:rPr>
          <w:rFonts w:ascii="TH SarabunPSK" w:hAnsi="TH SarabunPSK" w:cs="TH SarabunPSK"/>
          <w:sz w:val="28"/>
          <w:szCs w:val="28"/>
          <w:cs/>
        </w:rPr>
        <w:t>จำนวนบุคลากรที่ได้รับการรับรอง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FH</w:t>
      </w:r>
    </w:p>
    <w:p w14:paraId="0FF10D5E" w14:textId="77777777" w:rsidR="00E740EA" w:rsidRPr="00C01054" w:rsidRDefault="00E740EA" w:rsidP="00E740EA">
      <w:pPr>
        <w:spacing w:line="300" w:lineRule="exact"/>
        <w:ind w:left="1800"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วุฒิเมธีการสอน (</w:t>
      </w:r>
      <w:r w:rsidRPr="00C01054">
        <w:rPr>
          <w:rFonts w:ascii="TH SarabunPSK" w:hAnsi="TH SarabunPSK" w:cs="TH SarabunPSK"/>
          <w:sz w:val="28"/>
          <w:szCs w:val="28"/>
        </w:rPr>
        <w:t>SFHEA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C01054">
        <w:rPr>
          <w:rFonts w:ascii="TH SarabunPSK" w:hAnsi="TH SarabunPSK" w:cs="TH SarabunPSK"/>
          <w:sz w:val="28"/>
          <w:szCs w:val="28"/>
        </w:rPr>
        <w:t xml:space="preserve"> 3  </w:t>
      </w:r>
      <w:r w:rsidRPr="00C01054">
        <w:rPr>
          <w:rFonts w:ascii="TH SarabunPSK" w:hAnsi="TH SarabunPSK" w:cs="TH SarabunPSK"/>
          <w:sz w:val="28"/>
          <w:szCs w:val="28"/>
          <w:cs/>
        </w:rPr>
        <w:t>จำนวนบุคลากรที่ได้รับการรับรอง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SF</w:t>
      </w:r>
    </w:p>
    <w:p w14:paraId="2D9A7D02" w14:textId="77777777" w:rsidR="00E740EA" w:rsidRPr="00C01054" w:rsidRDefault="00E740EA" w:rsidP="00E740EA">
      <w:pPr>
        <w:spacing w:line="300" w:lineRule="exact"/>
        <w:ind w:left="180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มุขเมธีการสอน (</w:t>
      </w:r>
      <w:r w:rsidRPr="00C01054">
        <w:rPr>
          <w:rFonts w:ascii="TH SarabunPSK" w:hAnsi="TH SarabunPSK" w:cs="TH SarabunPSK"/>
          <w:sz w:val="28"/>
          <w:szCs w:val="28"/>
        </w:rPr>
        <w:t>PFHEA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= </w:t>
      </w:r>
      <w:r w:rsidRPr="00C01054">
        <w:rPr>
          <w:rFonts w:ascii="TH SarabunPSK" w:hAnsi="TH SarabunPSK" w:cs="TH SarabunPSK"/>
          <w:sz w:val="28"/>
          <w:szCs w:val="28"/>
        </w:rPr>
        <w:t xml:space="preserve"> 4  </w:t>
      </w:r>
      <w:r w:rsidRPr="00C01054">
        <w:rPr>
          <w:rFonts w:ascii="TH SarabunPSK" w:hAnsi="TH SarabunPSK" w:cs="TH SarabunPSK"/>
          <w:sz w:val="28"/>
          <w:szCs w:val="28"/>
          <w:cs/>
        </w:rPr>
        <w:t>จำนวนบุคลากรที่ได้รับการรับรอง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PF</w:t>
      </w:r>
    </w:p>
    <w:p w14:paraId="1ABA6F80" w14:textId="77777777" w:rsidR="00E740EA" w:rsidRPr="00C01054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คะแนนถ่วงน้ำหนักเท่ากับผลรวมของค่าถ่วงน้ำหนักคูณกับจำนวนบุคลากรที่ได้รับการรับรองในแต่ละระดับหรือเท่ากับ</w:t>
      </w:r>
      <w:r w:rsidRPr="00C0105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(1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 xml:space="preserve"> x AF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) + (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>2 x FH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) + (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>3 x SF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) +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>4 x PF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 xml:space="preserve">) </w:t>
      </w:r>
    </w:p>
    <w:p w14:paraId="7D5436B2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ผู้บันทึกข้อมูล/แหล่งข้อมูล  :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01054">
        <w:rPr>
          <w:rFonts w:ascii="TH SarabunPSK" w:hAnsi="TH SarabunPSK" w:cs="TH SarabunPSK"/>
          <w:sz w:val="28"/>
          <w:szCs w:val="28"/>
          <w:cs/>
        </w:rPr>
        <w:t>สถานพัฒนาคณาจารย์</w:t>
      </w:r>
    </w:p>
    <w:p w14:paraId="22C34985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การบันทึกข้อมูลในระบบสารสนเทศเพื่อการติดตามและประเมินผลงาน  :  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>รายไตรมาส</w:t>
      </w:r>
    </w:p>
    <w:p w14:paraId="38E83AB9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รองอธิการบดีฝ่ายวิชาการและประกันคุณภาพ</w:t>
      </w:r>
    </w:p>
    <w:p w14:paraId="4021A904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สถานพัฒนาคณาจารย์</w:t>
      </w:r>
    </w:p>
    <w:p w14:paraId="665DE82D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สำนักวิชาทุกสำนัก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14:paraId="3BA0EB80" w14:textId="77777777" w:rsidR="00E740EA" w:rsidRPr="00324815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ab/>
        <w:t>ปีงบประมาณ</w:t>
      </w:r>
    </w:p>
    <w:p w14:paraId="27776F95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  :</w:t>
      </w:r>
    </w:p>
    <w:tbl>
      <w:tblPr>
        <w:tblStyle w:val="TableGrid1"/>
        <w:tblW w:w="8730" w:type="dxa"/>
        <w:tblInd w:w="108" w:type="dxa"/>
        <w:tblLook w:val="01E0" w:firstRow="1" w:lastRow="1" w:firstColumn="1" w:lastColumn="1" w:noHBand="0" w:noVBand="0"/>
      </w:tblPr>
      <w:tblGrid>
        <w:gridCol w:w="6930"/>
        <w:gridCol w:w="1800"/>
      </w:tblGrid>
      <w:tr w:rsidR="00E740EA" w:rsidRPr="00FA6EAE" w14:paraId="0FBDAE9B" w14:textId="77777777" w:rsidTr="00697F66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2C00780E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0A6B2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719060BB" w14:textId="77777777" w:rsidTr="00697F66">
        <w:tc>
          <w:tcPr>
            <w:tcW w:w="693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AE03850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ช่วงคะแนนถ่วงน้ำหนัก มากกว่า 80</w:t>
            </w:r>
          </w:p>
        </w:tc>
        <w:tc>
          <w:tcPr>
            <w:tcW w:w="1800" w:type="dxa"/>
            <w:tcBorders>
              <w:top w:val="nil"/>
              <w:bottom w:val="dotted" w:sz="4" w:space="0" w:color="auto"/>
            </w:tcBorders>
          </w:tcPr>
          <w:p w14:paraId="06DD4443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FA6EAE" w14:paraId="123C0E32" w14:textId="77777777" w:rsidTr="00697F66"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BCE15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ช่วงคะแนนถ่วงน้ำหนัก 75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79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D7DE80C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185054F6" w14:textId="77777777" w:rsidTr="00697F66"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9552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08" w:hanging="284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ช่วงคะแนนถ่วงน้ำหนัก 70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74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0C4398F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661EC2FD" w14:textId="77777777" w:rsidTr="00697F66"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D8264D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ช่วงคะแนนถ่วงน้ำหนัก 65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69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B42360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452599F5" w14:textId="77777777" w:rsidTr="00697F66">
        <w:tc>
          <w:tcPr>
            <w:tcW w:w="6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2B6337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left="284" w:right="-18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ช่วงคะแนนถ่วงน้ำหนัก น้อยกว่า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14:paraId="2C89FFC3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4E9015BC" w14:textId="77777777" w:rsidR="00E740EA" w:rsidRPr="00FA6EAE" w:rsidRDefault="00E740EA" w:rsidP="00E740EA">
      <w:pPr>
        <w:tabs>
          <w:tab w:val="left" w:pos="1170"/>
          <w:tab w:val="left" w:pos="3690"/>
        </w:tabs>
        <w:spacing w:before="60" w:after="60" w:line="240" w:lineRule="exact"/>
        <w:ind w:left="1022" w:hanging="1022"/>
        <w:jc w:val="thaiDistribute"/>
        <w:rPr>
          <w:rFonts w:ascii="TH SarabunPSK" w:hAnsi="TH SarabunPSK" w:cs="TH SarabunPSK"/>
          <w:color w:val="000000"/>
          <w:spacing w:val="-4"/>
        </w:rPr>
      </w:pPr>
      <w:r w:rsidRPr="00FA6EAE">
        <w:rPr>
          <w:rFonts w:ascii="TH SarabunPSK" w:hAnsi="TH SarabunPSK" w:cs="TH SarabunPSK"/>
          <w:color w:val="000000"/>
          <w:cs/>
        </w:rPr>
        <w:t>ข้อมูลพื้นฐาน :</w:t>
      </w:r>
      <w:r w:rsidRPr="00FA6EAE">
        <w:rPr>
          <w:rFonts w:ascii="TH SarabunPSK" w:hAnsi="TH SarabunPSK" w:cs="TH SarabunPSK" w:hint="cs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ข้อมูลจากสถานพัฒนาคณาจารย์ บุคลากรที่ได้รับการรับรองวิทยฐานะด้านการสอนและสนับสนุนการสอน โดยอ้างอิงตามกรอบ</w:t>
      </w:r>
      <w:r w:rsidRPr="00FA6EAE">
        <w:rPr>
          <w:rFonts w:ascii="TH SarabunPSK" w:hAnsi="TH SarabunPSK" w:cs="TH SarabunPSK" w:hint="cs"/>
          <w:color w:val="000000"/>
          <w:cs/>
        </w:rPr>
        <w:t xml:space="preserve">มาตรฐานวิชาชีพ </w:t>
      </w:r>
      <w:r w:rsidRPr="00FA6EAE">
        <w:rPr>
          <w:rFonts w:ascii="TH SarabunPSK" w:hAnsi="TH SarabunPSK" w:cs="TH SarabunPSK"/>
          <w:color w:val="000000"/>
        </w:rPr>
        <w:t xml:space="preserve">The UK Professional Standards Framework (UKPSF)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ปีงบประมาณ </w:t>
      </w:r>
      <w:r w:rsidRPr="00FA6EAE">
        <w:rPr>
          <w:rFonts w:ascii="TH SarabunPSK" w:hAnsi="TH SarabunPSK" w:cs="TH SarabunPSK"/>
          <w:color w:val="000000"/>
        </w:rPr>
        <w:t xml:space="preserve">2566 </w:t>
      </w:r>
      <w:r w:rsidRPr="00FA6EAE">
        <w:rPr>
          <w:rFonts w:ascii="TH SarabunPSK" w:hAnsi="TH SarabunPSK" w:cs="TH SarabunPSK" w:hint="cs"/>
          <w:color w:val="000000"/>
          <w:cs/>
        </w:rPr>
        <w:t>มีจำนวนเพิ่มขึ้น 35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คน หรือเป็นค่าถ่วงน้ำหนักเท่ากับ 70</w:t>
      </w:r>
      <w:r w:rsidRPr="00FA6EAE">
        <w:rPr>
          <w:rFonts w:ascii="TH SarabunPSK" w:hAnsi="TH SarabunPSK" w:cs="TH SarabunPSK"/>
          <w:color w:val="000000"/>
        </w:rPr>
        <w:t xml:space="preserve"> (</w:t>
      </w:r>
      <w:r w:rsidRPr="00FA6EAE">
        <w:rPr>
          <w:rFonts w:ascii="TH SarabunPSK" w:hAnsi="TH SarabunPSK" w:cs="TH SarabunPSK" w:hint="cs"/>
          <w:color w:val="000000"/>
          <w:cs/>
        </w:rPr>
        <w:t>กรกฎาคม พ.ศ. 2566</w:t>
      </w:r>
      <w:r w:rsidRPr="00FA6EAE">
        <w:rPr>
          <w:rFonts w:ascii="TH SarabunPSK" w:hAnsi="TH SarabunPSK" w:cs="TH SarabunPSK"/>
          <w:color w:val="000000"/>
        </w:rPr>
        <w:t xml:space="preserve">)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รวมจำนวนอาจารย์ประจำที่ได้รับการรับรองทั้งหมด </w:t>
      </w:r>
      <w:r w:rsidRPr="00FA6EAE">
        <w:rPr>
          <w:rFonts w:ascii="TH SarabunPSK" w:hAnsi="TH SarabunPSK" w:cs="TH SarabunPSK"/>
          <w:color w:val="000000"/>
        </w:rPr>
        <w:t xml:space="preserve">136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คน </w:t>
      </w:r>
      <w:r w:rsidRPr="00FA6EAE">
        <w:rPr>
          <w:rFonts w:ascii="TH SarabunPSK" w:hAnsi="TH SarabunPSK" w:cs="TH SarabunPSK"/>
          <w:color w:val="000000"/>
          <w:cs/>
        </w:rPr>
        <w:br/>
      </w:r>
      <w:r w:rsidRPr="00FA6EAE">
        <w:rPr>
          <w:rFonts w:ascii="TH SarabunPSK" w:hAnsi="TH SarabunPSK" w:cs="TH SarabunPSK" w:hint="cs"/>
          <w:color w:val="000000"/>
          <w:spacing w:val="-6"/>
          <w:cs/>
        </w:rPr>
        <w:t xml:space="preserve">(ไม่รวมอาจารย์ที่ลาออก เกษียณ จำนวน 14 คน บุคลากรสายสนับสนุน ผู้ช่วยสอน อาจารย์พิเศษ 16 คน) คิดเป็นร้อยละ </w:t>
      </w:r>
      <w:r w:rsidRPr="00FA6EAE">
        <w:rPr>
          <w:rFonts w:ascii="TH SarabunPSK" w:hAnsi="TH SarabunPSK" w:cs="TH SarabunPSK"/>
          <w:color w:val="000000"/>
          <w:spacing w:val="-6"/>
        </w:rPr>
        <w:t>25.37</w:t>
      </w:r>
      <w:r w:rsidRPr="00FA6EAE">
        <w:rPr>
          <w:rFonts w:ascii="TH SarabunPSK" w:hAnsi="TH SarabunPSK" w:cs="TH SarabunPSK"/>
          <w:color w:val="000000"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จากบุคลากรสายวิชาการทั้งหมด </w:t>
      </w:r>
      <w:r w:rsidRPr="00FA6EAE">
        <w:rPr>
          <w:rFonts w:ascii="TH SarabunPSK" w:hAnsi="TH SarabunPSK" w:cs="TH SarabunPSK"/>
          <w:color w:val="000000"/>
        </w:rPr>
        <w:t xml:space="preserve">536 </w:t>
      </w:r>
      <w:r w:rsidRPr="00FA6EAE">
        <w:rPr>
          <w:rFonts w:ascii="TH SarabunPSK" w:hAnsi="TH SarabunPSK" w:cs="TH SarabunPSK" w:hint="cs"/>
          <w:color w:val="000000"/>
          <w:cs/>
        </w:rPr>
        <w:t>คน (บุคลากรสายวิชาการ ไม่รวมบุคลากรของ โรงเรียนสุรวิวัฒน์)</w:t>
      </w:r>
    </w:p>
    <w:tbl>
      <w:tblPr>
        <w:tblStyle w:val="TableGrid27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992"/>
        <w:gridCol w:w="567"/>
        <w:gridCol w:w="709"/>
        <w:gridCol w:w="1134"/>
      </w:tblGrid>
      <w:tr w:rsidR="00E740EA" w:rsidRPr="00FA6EAE" w14:paraId="19283BB6" w14:textId="77777777" w:rsidTr="00697F66">
        <w:tc>
          <w:tcPr>
            <w:tcW w:w="1984" w:type="dxa"/>
            <w:vMerge w:val="restart"/>
            <w:vAlign w:val="center"/>
          </w:tcPr>
          <w:p w14:paraId="089E9CF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ระดับ</w:t>
            </w:r>
          </w:p>
        </w:tc>
        <w:tc>
          <w:tcPr>
            <w:tcW w:w="2268" w:type="dxa"/>
            <w:gridSpan w:val="3"/>
          </w:tcPr>
          <w:p w14:paraId="47F7CCF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จำนวนสะสม 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คน)</w:t>
            </w:r>
          </w:p>
        </w:tc>
        <w:tc>
          <w:tcPr>
            <w:tcW w:w="1134" w:type="dxa"/>
          </w:tcPr>
          <w:p w14:paraId="087F5D3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ค่าถ่วงน้ำหนัก</w:t>
            </w:r>
          </w:p>
        </w:tc>
      </w:tr>
      <w:tr w:rsidR="00E740EA" w:rsidRPr="00FA6EAE" w14:paraId="5DCF181C" w14:textId="77777777" w:rsidTr="00697F66">
        <w:tc>
          <w:tcPr>
            <w:tcW w:w="1984" w:type="dxa"/>
            <w:vMerge/>
          </w:tcPr>
          <w:p w14:paraId="37876D1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</w:tcPr>
          <w:p w14:paraId="6170D921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2560-2565</w:t>
            </w:r>
          </w:p>
        </w:tc>
        <w:tc>
          <w:tcPr>
            <w:tcW w:w="567" w:type="dxa"/>
          </w:tcPr>
          <w:p w14:paraId="4146B5A8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2566</w:t>
            </w:r>
          </w:p>
        </w:tc>
        <w:tc>
          <w:tcPr>
            <w:tcW w:w="709" w:type="dxa"/>
          </w:tcPr>
          <w:p w14:paraId="50B3D2B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1134" w:type="dxa"/>
          </w:tcPr>
          <w:p w14:paraId="1DA854E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2566</w:t>
            </w:r>
          </w:p>
        </w:tc>
      </w:tr>
      <w:tr w:rsidR="00E740EA" w:rsidRPr="00FA6EAE" w14:paraId="182B3240" w14:textId="77777777" w:rsidTr="00697F66">
        <w:tc>
          <w:tcPr>
            <w:tcW w:w="1984" w:type="dxa"/>
          </w:tcPr>
          <w:p w14:paraId="6CDCC85B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ภาคีเมธีการสอน 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(AFHEA)</w:t>
            </w:r>
          </w:p>
        </w:tc>
        <w:tc>
          <w:tcPr>
            <w:tcW w:w="992" w:type="dxa"/>
          </w:tcPr>
          <w:p w14:paraId="6CFF3142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53</w:t>
            </w:r>
          </w:p>
        </w:tc>
        <w:tc>
          <w:tcPr>
            <w:tcW w:w="567" w:type="dxa"/>
          </w:tcPr>
          <w:p w14:paraId="1511A7E4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709" w:type="dxa"/>
          </w:tcPr>
          <w:p w14:paraId="6162937E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64</w:t>
            </w:r>
          </w:p>
        </w:tc>
        <w:tc>
          <w:tcPr>
            <w:tcW w:w="1134" w:type="dxa"/>
          </w:tcPr>
          <w:p w14:paraId="1DC1356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</w:tr>
      <w:tr w:rsidR="00E740EA" w:rsidRPr="00FA6EAE" w14:paraId="4CE4B6A3" w14:textId="77777777" w:rsidTr="00697F66">
        <w:tc>
          <w:tcPr>
            <w:tcW w:w="1984" w:type="dxa"/>
          </w:tcPr>
          <w:p w14:paraId="4C3375B3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เมธีการสอน 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(FHEA)</w:t>
            </w:r>
          </w:p>
        </w:tc>
        <w:tc>
          <w:tcPr>
            <w:tcW w:w="992" w:type="dxa"/>
          </w:tcPr>
          <w:p w14:paraId="6D37338F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42</w:t>
            </w:r>
          </w:p>
        </w:tc>
        <w:tc>
          <w:tcPr>
            <w:tcW w:w="567" w:type="dxa"/>
          </w:tcPr>
          <w:p w14:paraId="79C1E57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  <w:tc>
          <w:tcPr>
            <w:tcW w:w="709" w:type="dxa"/>
          </w:tcPr>
          <w:p w14:paraId="1E8DE60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55</w:t>
            </w:r>
          </w:p>
        </w:tc>
        <w:tc>
          <w:tcPr>
            <w:tcW w:w="1134" w:type="dxa"/>
          </w:tcPr>
          <w:p w14:paraId="44BE202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26</w:t>
            </w:r>
          </w:p>
        </w:tc>
      </w:tr>
      <w:tr w:rsidR="00E740EA" w:rsidRPr="00FA6EAE" w14:paraId="1919322D" w14:textId="77777777" w:rsidTr="00697F66">
        <w:tc>
          <w:tcPr>
            <w:tcW w:w="1984" w:type="dxa"/>
          </w:tcPr>
          <w:p w14:paraId="7D3F5AB6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วุฒิเมธีการสอน 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(SFHEA)</w:t>
            </w:r>
          </w:p>
        </w:tc>
        <w:tc>
          <w:tcPr>
            <w:tcW w:w="992" w:type="dxa"/>
          </w:tcPr>
          <w:p w14:paraId="0287ED9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567" w:type="dxa"/>
          </w:tcPr>
          <w:p w14:paraId="33B325F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709" w:type="dxa"/>
          </w:tcPr>
          <w:p w14:paraId="7AC3E8E4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46</w:t>
            </w:r>
          </w:p>
        </w:tc>
        <w:tc>
          <w:tcPr>
            <w:tcW w:w="1134" w:type="dxa"/>
          </w:tcPr>
          <w:p w14:paraId="48CA6F35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</w:tr>
      <w:tr w:rsidR="00E740EA" w:rsidRPr="00FA6EAE" w14:paraId="157E5C15" w14:textId="77777777" w:rsidTr="00697F66">
        <w:tc>
          <w:tcPr>
            <w:tcW w:w="1984" w:type="dxa"/>
          </w:tcPr>
          <w:p w14:paraId="76A6ADB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มุขเมธีการสอน </w:t>
            </w:r>
            <w:r w:rsidRPr="00FA6EAE">
              <w:rPr>
                <w:rFonts w:ascii="TH SarabunPSK" w:eastAsia="Times New Roman" w:hAnsi="TH SarabunPSK" w:cs="TH SarabunPSK"/>
                <w:color w:val="000000"/>
              </w:rPr>
              <w:t>(PFHEA)</w:t>
            </w:r>
          </w:p>
        </w:tc>
        <w:tc>
          <w:tcPr>
            <w:tcW w:w="992" w:type="dxa"/>
          </w:tcPr>
          <w:p w14:paraId="7363C06A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14:paraId="54D9887C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709" w:type="dxa"/>
          </w:tcPr>
          <w:p w14:paraId="3855DF21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134" w:type="dxa"/>
          </w:tcPr>
          <w:p w14:paraId="515DC5E9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</w:tr>
      <w:tr w:rsidR="00E740EA" w:rsidRPr="00E91F6E" w14:paraId="732C2EF2" w14:textId="77777777" w:rsidTr="00697F66">
        <w:tc>
          <w:tcPr>
            <w:tcW w:w="1984" w:type="dxa"/>
          </w:tcPr>
          <w:p w14:paraId="2B9F3C5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A6EAE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992" w:type="dxa"/>
          </w:tcPr>
          <w:p w14:paraId="16DA9D9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131</w:t>
            </w:r>
          </w:p>
        </w:tc>
        <w:tc>
          <w:tcPr>
            <w:tcW w:w="567" w:type="dxa"/>
          </w:tcPr>
          <w:p w14:paraId="5BDD58DD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709" w:type="dxa"/>
          </w:tcPr>
          <w:p w14:paraId="55A70567" w14:textId="77777777" w:rsidR="00E740EA" w:rsidRPr="00FA6EA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166</w:t>
            </w:r>
          </w:p>
        </w:tc>
        <w:tc>
          <w:tcPr>
            <w:tcW w:w="1134" w:type="dxa"/>
          </w:tcPr>
          <w:p w14:paraId="03872893" w14:textId="77777777" w:rsidR="00E740EA" w:rsidRPr="00E91F6E" w:rsidRDefault="00E740EA" w:rsidP="00697F66">
            <w:pPr>
              <w:tabs>
                <w:tab w:val="left" w:pos="1170"/>
                <w:tab w:val="left" w:pos="3690"/>
              </w:tabs>
              <w:spacing w:line="240" w:lineRule="exact"/>
              <w:ind w:left="994" w:hanging="994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A6EAE">
              <w:rPr>
                <w:rFonts w:ascii="TH SarabunPSK" w:eastAsia="Times New Roman" w:hAnsi="TH SarabunPSK" w:cs="TH SarabunPSK"/>
                <w:color w:val="000000"/>
              </w:rPr>
              <w:t>70</w:t>
            </w:r>
          </w:p>
        </w:tc>
      </w:tr>
    </w:tbl>
    <w:p w14:paraId="0111E5D1" w14:textId="72A71AB8" w:rsidR="00E740EA" w:rsidRPr="00CE6C5A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ตัวชี้วัดที่ 9</w:t>
      </w:r>
      <w:r w:rsidRPr="00CE6C5A">
        <w:rPr>
          <w:rFonts w:ascii="TH SarabunPSK" w:eastAsia="Calibri" w:hAnsi="TH SarabunPSK" w:cs="TH SarabunPSK"/>
          <w:b/>
          <w:bCs/>
          <w:color w:val="000000"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ผลลัพธ์การส่งเสริมการนำเอาองค์ความรู้ด้านวิทยาศาสตร์และเทคโนโลยี ไปพัฒนาและสร้างสรรค์</w:t>
      </w:r>
      <w:r w:rsidRPr="00CD541D">
        <w:rPr>
          <w:rFonts w:ascii="TH SarabunPSK Bold" w:hAnsi="TH SarabunPSK Bold" w:cs="TH SarabunPSK"/>
          <w:b/>
          <w:bCs/>
          <w:color w:val="000000"/>
          <w:spacing w:val="-6"/>
          <w:sz w:val="28"/>
          <w:szCs w:val="28"/>
          <w:cs/>
        </w:rPr>
        <w:t xml:space="preserve">นวัตกรรม เพื่อสร้างผลกระทบทั้งในเชิงเศรษฐกิจและสังคมในรูปแบบ </w:t>
      </w:r>
      <w:r w:rsidRPr="00CD541D">
        <w:rPr>
          <w:rFonts w:ascii="TH SarabunPSK Bold" w:hAnsi="TH SarabunPSK Bold" w:cs="TH SarabunPSK"/>
          <w:b/>
          <w:bCs/>
          <w:color w:val="000000"/>
          <w:spacing w:val="-6"/>
          <w:sz w:val="28"/>
          <w:szCs w:val="28"/>
        </w:rPr>
        <w:t>Startup</w:t>
      </w:r>
      <w:r w:rsidRPr="00CD541D">
        <w:rPr>
          <w:rFonts w:ascii="TH SarabunPSK Bold" w:hAnsi="TH SarabunPSK Bold" w:cs="TH SarabunPSK"/>
          <w:b/>
          <w:bCs/>
          <w:color w:val="000000"/>
          <w:spacing w:val="-6"/>
          <w:sz w:val="28"/>
          <w:szCs w:val="28"/>
          <w:cs/>
        </w:rPr>
        <w:t>/</w:t>
      </w:r>
      <w:r w:rsidRPr="00CD541D">
        <w:rPr>
          <w:rFonts w:ascii="TH SarabunPSK Bold" w:hAnsi="TH SarabunPSK Bold" w:cs="TH SarabunPSK"/>
          <w:b/>
          <w:bCs/>
          <w:spacing w:val="-6"/>
          <w:sz w:val="28"/>
          <w:szCs w:val="28"/>
        </w:rPr>
        <w:t>Spin</w:t>
      </w:r>
      <w:r w:rsidR="00CD541D" w:rsidRPr="00CD541D">
        <w:rPr>
          <w:rFonts w:ascii="TH SarabunPSK Bold" w:hAnsi="TH SarabunPSK Bold" w:cs="TH SarabunPSK"/>
          <w:b/>
          <w:bCs/>
          <w:spacing w:val="-6"/>
          <w:sz w:val="28"/>
          <w:szCs w:val="28"/>
        </w:rPr>
        <w:t xml:space="preserve"> Off</w:t>
      </w:r>
      <w:r w:rsidR="00CD541D" w:rsidRPr="00CD541D">
        <w:rPr>
          <w:rFonts w:ascii="TH SarabunPSK Bold" w:hAnsi="TH SarabunPSK Bold" w:cs="TH SarabunPSK"/>
          <w:b/>
          <w:bCs/>
          <w:color w:val="000000"/>
          <w:spacing w:val="-6"/>
          <w:sz w:val="28"/>
          <w:szCs w:val="28"/>
        </w:rPr>
        <w:t xml:space="preserve"> </w:t>
      </w:r>
      <w:r w:rsidRPr="00CD541D">
        <w:rPr>
          <w:rFonts w:ascii="TH SarabunPSK Bold" w:hAnsi="TH SarabunPSK Bold" w:cs="TH SarabunPSK"/>
          <w:b/>
          <w:bCs/>
          <w:spacing w:val="-6"/>
          <w:sz w:val="28"/>
          <w:szCs w:val="28"/>
          <w:cs/>
        </w:rPr>
        <w:t>(น้ำหนัก 10)</w:t>
      </w:r>
      <w:r>
        <w:rPr>
          <w:rFonts w:ascii="TH SarabunPSK" w:hAnsi="TH SarabunPSK" w:cs="TH SarabunPSK"/>
          <w:b/>
          <w:bCs/>
          <w:spacing w:val="-6"/>
          <w:sz w:val="28"/>
          <w:szCs w:val="28"/>
        </w:rPr>
        <w:t xml:space="preserve"> </w:t>
      </w:r>
    </w:p>
    <w:p w14:paraId="26AA259F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bookmarkStart w:id="3" w:name="_Hlk80824941"/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6871FC0F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bookmarkStart w:id="4" w:name="_Hlk83542100"/>
      <w:bookmarkStart w:id="5" w:name="_Hlk83461696"/>
      <w:bookmarkEnd w:id="3"/>
      <w:r w:rsidRPr="00CE6C5A">
        <w:rPr>
          <w:rFonts w:ascii="TH SarabunPSK" w:hAnsi="TH SarabunPSK" w:cs="TH SarabunPSK"/>
          <w:b/>
          <w:bCs/>
          <w:sz w:val="28"/>
          <w:szCs w:val="28"/>
        </w:rPr>
        <w:t xml:space="preserve">Startup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หมายถึง รูปแบบการจัดตั้งวิสาหกิจเริ่มต้นที่มีแนวคิดหลักมาจากนักศึกษา นักวิจัย คณาจารย์ บุคลากรของมหาวิทยาลัย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รวมถึงศิษย์เก่าหรือบุคคลทั่วไปที่มาใช้องค์ความรู้ของมหาวิทยาลัยไปทำเป็นธุรกิจใหม่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โดยเป็นแนวคิดที่ได้รับการส่งเสริมและพัฒนาความเป็นผู้ประกอบการอย่างเข้มข้น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ทั้งนี้แนวคิดธุรกิจของ </w:t>
      </w:r>
      <w:r w:rsidRPr="00CE6C5A">
        <w:rPr>
          <w:rFonts w:ascii="TH SarabunPSK" w:hAnsi="TH SarabunPSK" w:cs="TH SarabunPSK"/>
          <w:sz w:val="28"/>
          <w:szCs w:val="28"/>
        </w:rPr>
        <w:t xml:space="preserve">Startup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ที่จะจัดตั้งวิสาหกิจเริ่มต้นนี้อาจจะไม่ได้เกี่ยวข้องกับทรัพย์สินทางปัญญาของมหาวิทยาลัย หรืออาจจะไปขออนุญาตใช้สิทธิ์ในทรัพย์สินทางปัญญาของมหาวิทยาลัย (แต่ไม่ใช่นักวิจัยของงานนั้น ๆ)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ได้รับการสนับสนุนให้จัดตั้งเป็นนิติบุคคล ที่มีนักศึกษา นักวิจัย คณาจารย์ หรือบุคลากรของมหาวิทยาลัยร่วมเป็นผู้ถือหุ้น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ได้รับการสนับสนุนให้รับทุนพัฒนาธุรกิจในระดับ </w:t>
      </w:r>
      <w:r w:rsidRPr="00CE6C5A">
        <w:rPr>
          <w:rFonts w:ascii="TH SarabunPSK" w:hAnsi="TH SarabunPSK" w:cs="TH SarabunPSK"/>
          <w:sz w:val="28"/>
          <w:szCs w:val="28"/>
        </w:rPr>
        <w:t xml:space="preserve">Idea Stage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sz w:val="28"/>
          <w:szCs w:val="28"/>
        </w:rPr>
        <w:t xml:space="preserve">Seed Stage </w:t>
      </w:r>
      <w:r w:rsidRPr="00CE6C5A">
        <w:rPr>
          <w:rFonts w:ascii="TH SarabunPSK" w:hAnsi="TH SarabunPSK" w:cs="TH SarabunPSK"/>
          <w:sz w:val="28"/>
          <w:szCs w:val="28"/>
          <w:cs/>
        </w:rPr>
        <w:t>ขึ้นไป โดยแบ่งเป็น</w:t>
      </w:r>
    </w:p>
    <w:p w14:paraId="77DFB2BC" w14:textId="77777777" w:rsidR="00E740EA" w:rsidRDefault="00E740EA" w:rsidP="00E740EA">
      <w:pPr>
        <w:numPr>
          <w:ilvl w:val="0"/>
          <w:numId w:val="7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</w:rPr>
        <w:t>Innovation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Driven Enterprise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IDE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หมายถึง แนวคิดหรือหน่วยธุรกิจที่มุ่งเน้นการดำเนินธุรกิจบนพื้นฐานความต้องการของตลาดโลก โดยสร้างสรรค์นวัตกรรมที่สามารถสร้างขีดความสามารถในการแข่งขันและมีศักยภาพในการเติบโตสูง</w:t>
      </w:r>
    </w:p>
    <w:p w14:paraId="280BA549" w14:textId="77777777" w:rsidR="00E740EA" w:rsidRPr="00CE6C5A" w:rsidRDefault="00E740EA" w:rsidP="00E740EA">
      <w:pPr>
        <w:numPr>
          <w:ilvl w:val="0"/>
          <w:numId w:val="7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SME &amp; Small Business Startup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หมายถึง แนวคิดหรือหน่วยธุรกิจที่ต้องสนองความต้องการของตลาดด้วยสินค้าและบริการแบบเดิม มีแนวคิดในการดำเนินธุรกิจที่ไม่ซับซ้อนและมีความสามารถในการแข่งขันจำกัด</w:t>
      </w:r>
    </w:p>
    <w:p w14:paraId="61D0B763" w14:textId="60A012B0" w:rsidR="00E740E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bookmarkStart w:id="6" w:name="_Hlk83542075"/>
      <w:bookmarkEnd w:id="4"/>
      <w:r w:rsidRPr="00CE6C5A">
        <w:rPr>
          <w:rFonts w:ascii="TH SarabunPSK" w:hAnsi="TH SarabunPSK" w:cs="TH SarabunPSK"/>
          <w:b/>
          <w:bCs/>
          <w:sz w:val="28"/>
          <w:szCs w:val="28"/>
        </w:rPr>
        <w:t>Spin Off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หมายถึง รูปแบบการจัดตั้งวิสาหกิจเริ่มต้นที่มีพื้นฐานจากองค์ความรู้ ผลงานวิจัยและพัฒนา และทรัพย์สินทางปัญญาของมหาวิทยาลัย โดยได้รับการส่งเสริมและพัฒนาความเป็นผู้ประกอบการอย่างเข้มข้นรวมทั้งได้รับการสนับสนุนให้รับทุนพัฒนาธุรกิจในระดับ </w:t>
      </w:r>
      <w:r w:rsidRPr="00CE6C5A">
        <w:rPr>
          <w:rFonts w:ascii="TH SarabunPSK" w:hAnsi="TH SarabunPSK" w:cs="TH SarabunPSK"/>
          <w:sz w:val="28"/>
          <w:szCs w:val="28"/>
        </w:rPr>
        <w:t>Idea Stage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หรือ </w:t>
      </w:r>
      <w:r w:rsidRPr="00CE6C5A">
        <w:rPr>
          <w:rFonts w:ascii="TH SarabunPSK" w:hAnsi="TH SarabunPSK" w:cs="TH SarabunPSK"/>
          <w:sz w:val="28"/>
          <w:szCs w:val="28"/>
        </w:rPr>
        <w:t xml:space="preserve">Seed Stage </w:t>
      </w:r>
      <w:r w:rsidRPr="00CE6C5A">
        <w:rPr>
          <w:rFonts w:ascii="TH SarabunPSK" w:hAnsi="TH SarabunPSK" w:cs="TH SarabunPSK"/>
          <w:sz w:val="28"/>
          <w:szCs w:val="28"/>
          <w:cs/>
        </w:rPr>
        <w:t>ขึ้นไป หรือได้รับการสนับสนุนให้จัดตั้งเป็น</w:t>
      </w:r>
      <w:r w:rsidRPr="00CE6C5A">
        <w:rPr>
          <w:rFonts w:ascii="TH SarabunPSK" w:hAnsi="TH SarabunPSK" w:cs="TH SarabunPSK"/>
          <w:sz w:val="28"/>
          <w:szCs w:val="28"/>
          <w:cs/>
        </w:rPr>
        <w:br/>
        <w:t>นิติบุคคล ที่มีนักศึกษา นักวิจัย คณาจารย์ หรือบุคลากรของมหาวิทยาลัย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Pr="00CE6C5A">
        <w:rPr>
          <w:rFonts w:ascii="TH SarabunPSK" w:hAnsi="TH SarabunPSK" w:cs="TH SarabunPSK"/>
          <w:sz w:val="28"/>
          <w:szCs w:val="28"/>
          <w:cs/>
        </w:rPr>
        <w:t>เป็นผู้ถือหุ้น และ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/หรือ</w:t>
      </w:r>
      <w:r w:rsidRPr="00CE6C5A">
        <w:rPr>
          <w:rFonts w:ascii="TH SarabunPSK" w:hAnsi="TH SarabunPSK" w:cs="TH SarabunPSK"/>
          <w:sz w:val="28"/>
          <w:szCs w:val="28"/>
          <w:cs/>
        </w:rPr>
        <w:t>มหาวิทยาลัยจะ</w:t>
      </w:r>
      <w:r w:rsidRPr="00CE6C5A">
        <w:rPr>
          <w:rFonts w:ascii="TH SarabunPSK" w:hAnsi="TH SarabunPSK" w:cs="TH SarabunPSK"/>
          <w:sz w:val="28"/>
          <w:szCs w:val="28"/>
          <w:cs/>
        </w:rPr>
        <w:br/>
        <w:t>เข้าร่วมถือหุ้น หรือร่วมลงทุนในกิจการนั้น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*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(อาจจะโดยการแปลงทรัพย์สินทางปัญญาและ/หรือการสนับสนุนเป็นจำนวนหุ้นในบริษัท) ทั้งนี้จะหมายรวมถึงการที่นักวิจัยขอเป็นเจ้าของผลงานวิจัยจากผู้ให้ทุนและนำมาพัฒนาเป็นธุรกิจและได้รับการสนับสนุนจากมหาวิทยาลัย แต่มหาวิทยาลัยอ</w:t>
      </w:r>
      <w:r>
        <w:rPr>
          <w:rFonts w:ascii="TH SarabunPSK" w:hAnsi="TH SarabunPSK" w:cs="TH SarabunPSK" w:hint="cs"/>
          <w:sz w:val="28"/>
          <w:szCs w:val="28"/>
          <w:cs/>
        </w:rPr>
        <w:t>าจจะสละไม่เป็นเจ้าของเลยก็ได้**</w:t>
      </w:r>
    </w:p>
    <w:p w14:paraId="77F9CD84" w14:textId="77777777" w:rsidR="00E740EA" w:rsidRDefault="00E740E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1F1830F3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lastRenderedPageBreak/>
        <w:t>หมายเหตุ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: </w:t>
      </w:r>
    </w:p>
    <w:p w14:paraId="7E1AA7E6" w14:textId="3D3478EA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*ทั้งนี้มหาวิทยาลัยอยู่ในระหว่างดำเนินการเรื่องการจัดตั้ง </w:t>
      </w:r>
      <w:r w:rsidRPr="00CE6C5A">
        <w:rPr>
          <w:rFonts w:ascii="TH SarabunPSK" w:hAnsi="TH SarabunPSK" w:cs="TH SarabunPSK"/>
          <w:sz w:val="28"/>
          <w:szCs w:val="28"/>
        </w:rPr>
        <w:t xml:space="preserve">Holding Company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เพื่อดูแลการลงทุนและถือหุ้นในบริษัท </w:t>
      </w:r>
      <w:r w:rsidRPr="00CE6C5A">
        <w:rPr>
          <w:rFonts w:ascii="TH SarabunPSK" w:hAnsi="TH SarabunPSK" w:cs="TH SarabunPSK"/>
          <w:sz w:val="28"/>
          <w:szCs w:val="28"/>
        </w:rPr>
        <w:t>Spin</w:t>
      </w:r>
      <w:r w:rsidR="00CD541D">
        <w:rPr>
          <w:rFonts w:ascii="TH SarabunPSK" w:hAnsi="TH SarabunPSK" w:cs="TH SarabunPSK"/>
          <w:sz w:val="28"/>
          <w:szCs w:val="28"/>
        </w:rPr>
        <w:t xml:space="preserve"> </w:t>
      </w:r>
      <w:r w:rsidR="00CD541D" w:rsidRPr="00CE6C5A">
        <w:rPr>
          <w:rFonts w:ascii="TH SarabunPSK" w:hAnsi="TH SarabunPSK" w:cs="TH SarabunPSK"/>
          <w:sz w:val="28"/>
          <w:szCs w:val="28"/>
        </w:rPr>
        <w:t>Off</w:t>
      </w:r>
      <w:r w:rsidRPr="00CE6C5A">
        <w:rPr>
          <w:rFonts w:ascii="TH SarabunPSK" w:hAnsi="TH SarabunPSK" w:cs="TH SarabunPSK"/>
          <w:sz w:val="28"/>
          <w:szCs w:val="28"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ดังนั้นในช่วงนี้ การเป็น</w:t>
      </w:r>
      <w:r w:rsidRPr="00CE6C5A">
        <w:rPr>
          <w:rFonts w:ascii="TH SarabunPSK" w:hAnsi="TH SarabunPSK" w:cs="TH SarabunPSK"/>
          <w:sz w:val="28"/>
          <w:szCs w:val="28"/>
        </w:rPr>
        <w:t xml:space="preserve"> Spin</w:t>
      </w:r>
      <w:r w:rsidR="00CD541D">
        <w:rPr>
          <w:rFonts w:ascii="TH SarabunPSK" w:hAnsi="TH SarabunPSK" w:cs="TH SarabunPSK"/>
          <w:sz w:val="28"/>
          <w:szCs w:val="28"/>
        </w:rPr>
        <w:t xml:space="preserve"> </w:t>
      </w:r>
      <w:r w:rsidR="00CD541D" w:rsidRPr="00CE6C5A">
        <w:rPr>
          <w:rFonts w:ascii="TH SarabunPSK" w:hAnsi="TH SarabunPSK" w:cs="TH SarabunPSK"/>
          <w:sz w:val="28"/>
          <w:szCs w:val="28"/>
        </w:rPr>
        <w:t>Off</w:t>
      </w:r>
      <w:r w:rsidRPr="00CE6C5A">
        <w:rPr>
          <w:rFonts w:ascii="TH SarabunPSK" w:hAnsi="TH SarabunPSK" w:cs="TH SarabunPSK"/>
          <w:sz w:val="28"/>
          <w:szCs w:val="28"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จึงนับส่วนที่มหาวิทยาลัยวางแผนจะร่วมเป็นเจ้าของ </w:t>
      </w:r>
    </w:p>
    <w:p w14:paraId="5FA829A6" w14:textId="77777777" w:rsidR="00E740EA" w:rsidRPr="00CE6C5A" w:rsidRDefault="00E740EA" w:rsidP="00E740EA">
      <w:pPr>
        <w:spacing w:line="280" w:lineRule="exact"/>
        <w:ind w:firstLine="547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 w:hint="cs"/>
          <w:spacing w:val="-6"/>
          <w:sz w:val="28"/>
          <w:szCs w:val="28"/>
          <w:cs/>
        </w:rPr>
        <w:t>**เพื่อรองรับ</w:t>
      </w:r>
      <w:r w:rsidRPr="00CE6C5A">
        <w:rPr>
          <w:rFonts w:ascii="TH SarabunPSK" w:hAnsi="TH SarabunPSK" w:cs="TH SarabunPSK"/>
          <w:spacing w:val="-6"/>
          <w:sz w:val="28"/>
          <w:szCs w:val="28"/>
          <w:cs/>
        </w:rPr>
        <w:t>พระราชบัญญัติส่งเสริมการใช้ประโยชน์ผลงานวิจัยและนวัตกรรม</w:t>
      </w:r>
      <w:r w:rsidRPr="00CE6C5A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(ที่</w:t>
      </w:r>
      <w:r w:rsidRPr="00CE6C5A">
        <w:rPr>
          <w:rFonts w:ascii="TH SarabunPSK" w:hAnsi="TH SarabunPSK" w:cs="TH SarabunPSK"/>
          <w:spacing w:val="-6"/>
          <w:sz w:val="28"/>
          <w:szCs w:val="28"/>
          <w:cs/>
        </w:rPr>
        <w:t xml:space="preserve">ประชุมร่วมกันของรัฐสภา ครั้งที่ 7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เมื่อวันที่ 17 กันยายน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พ.ศ. </w:t>
      </w:r>
      <w:r w:rsidRPr="00CE6C5A">
        <w:rPr>
          <w:rFonts w:ascii="TH SarabunPSK" w:hAnsi="TH SarabunPSK" w:cs="TH SarabunPSK"/>
          <w:sz w:val="28"/>
          <w:szCs w:val="28"/>
          <w:cs/>
        </w:rPr>
        <w:t>2564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ได้มีมติเห็นชอบในพรบ.นี้แล้ว) อนุญาตให้นักวิจัยสามารถขอเป็นเจ้าของและเป็นผู้นำผลงานไปใช้ประโยชน์ได้ </w:t>
      </w:r>
    </w:p>
    <w:p w14:paraId="5152B253" w14:textId="77777777" w:rsidR="00E740EA" w:rsidRPr="00CE6C5A" w:rsidRDefault="00E740EA" w:rsidP="00E740EA">
      <w:pPr>
        <w:spacing w:line="28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bookmarkStart w:id="7" w:name="_Hlk83411301"/>
      <w:bookmarkEnd w:id="5"/>
      <w:bookmarkEnd w:id="6"/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</w:rPr>
        <w:t>Idea Stage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หมายถึง ระดับการดำเนินกิจกรรมในการพัฒนาแนวคิดสู่ธุรกิจนวัตกรรม ซึ่งผ่านกระบวนการทดสอบแนวคิดกับกลุ่มลูกค้าเป้าหมายในเบื้องต้น และได้พัฒนาต้นแบบผลิตภัณฑ์หรือบริการนวัตกรรม โดยได้รับทุนสนับสนุนจากหน่วยงานภาครัฐและเอกชน ทั้งนี้อาจจะจดจัดตั้งเป็นนิติบุคคลหรือไม่ก็ได้</w:t>
      </w:r>
    </w:p>
    <w:p w14:paraId="6C8FFF01" w14:textId="77777777" w:rsidR="00E740EA" w:rsidRPr="00CE6C5A" w:rsidRDefault="00E740EA" w:rsidP="00E740EA">
      <w:pPr>
        <w:spacing w:line="28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</w:rPr>
        <w:t>Seed Stage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หมายถึง ระดับการดำเนินกิจกรรมในการเริ่มต้นธุรกิจนวัตกรรม มีการทดสอบความเป็นไปได้ทั้งทางธุรกิจและทางเทคโนโลยี ได้ทดสอบผลิตภัณฑ์หรือบริการนวัตกรรมกลับกลุ่มลูกค้าเป้าหมาย และได้รับทุนสนับสนุนจากหน่วยงานภาครัฐและภาคเอกชน เพื่อจดจัดตั้งเป็นนิติบุคลลเพื่อประกอบการธุรกิจ</w:t>
      </w:r>
    </w:p>
    <w:bookmarkEnd w:id="7"/>
    <w:p w14:paraId="6B36B5EF" w14:textId="77777777" w:rsidR="00E740EA" w:rsidRPr="00CE6C5A" w:rsidRDefault="00E740EA" w:rsidP="00E740EA">
      <w:pPr>
        <w:spacing w:line="28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นักศึกษา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หมายถึง นักศึกษาทั้งในระบบปริญญาตรี ปริญญาโท ปริญญาเอก และการศึกษาตลอดช่วงวัย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br/>
        <w:t xml:space="preserve">ของมหาวิทยาลัยเทคโนโลยีสุรนารี และผู้สำเร็จการศึกษาไม่เกิน 5 ปี นับจากวันที่อนุมัติปริญญาบัตรหรือประกาศนียบัตร </w:t>
      </w:r>
    </w:p>
    <w:p w14:paraId="2CEE734F" w14:textId="77777777" w:rsidR="00E740EA" w:rsidRPr="00CE6C5A" w:rsidRDefault="00E740EA" w:rsidP="00E740EA">
      <w:pPr>
        <w:spacing w:before="120" w:line="280" w:lineRule="exact"/>
        <w:ind w:left="1512" w:hanging="1512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ตัวชี้วัดย่อยที่ 9.1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จำนวนทีม และนิติบุคคลที่มีนักศึกษา คณาจารย์ นักวิจัย และบุคลากรของมหาวิทยาลัยเข้าร่วมดำเนินการ หรือเข้าถือหุ้น เพื่อพัฒนาและดำเนินธุรกิจทั้งลักษณะ 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 xml:space="preserve">Startup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Spin Off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 xml:space="preserve">(น้ำหนัก </w:t>
      </w:r>
      <w:r w:rsidRPr="00184CC0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3</w:t>
      </w:r>
      <w:r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.5</w:t>
      </w:r>
      <w:r w:rsidRPr="00184CC0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)</w:t>
      </w:r>
    </w:p>
    <w:p w14:paraId="52CA5D50" w14:textId="77777777" w:rsidR="00E740EA" w:rsidRPr="00CE6C5A" w:rsidRDefault="00E740EA" w:rsidP="00E740EA">
      <w:pPr>
        <w:spacing w:before="60" w:line="28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ผลผลิต</w:t>
      </w:r>
    </w:p>
    <w:p w14:paraId="386AA812" w14:textId="77777777" w:rsidR="00E740EA" w:rsidRPr="00CE6C5A" w:rsidRDefault="00E740EA" w:rsidP="00E740EA">
      <w:pPr>
        <w:spacing w:before="60" w:line="28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6EBE847E" w14:textId="77777777" w:rsidR="00E740EA" w:rsidRPr="00CE6C5A" w:rsidRDefault="00E740EA" w:rsidP="00E740EA">
      <w:pPr>
        <w:numPr>
          <w:ilvl w:val="0"/>
          <w:numId w:val="8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จำนวนทีม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/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ที่มีนักศึกษา คณาจารย์ นักวิจัย และบุคลากรของมหาวิทยาลัยเข้าร่วมทีมเพื่อพัฒนาและดำเนินธุรกิจที่เริ่มต้นดำเนินในการแต่ละปี </w:t>
      </w:r>
    </w:p>
    <w:p w14:paraId="1DEDBA54" w14:textId="77777777" w:rsidR="00E740EA" w:rsidRPr="00866810" w:rsidRDefault="00E740EA" w:rsidP="00E740EA">
      <w:pPr>
        <w:numPr>
          <w:ilvl w:val="0"/>
          <w:numId w:val="8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866810">
        <w:rPr>
          <w:rFonts w:ascii="TH SarabunPSK" w:hAnsi="TH SarabunPSK" w:cs="TH SarabunPSK"/>
          <w:color w:val="000000"/>
          <w:sz w:val="28"/>
          <w:szCs w:val="28"/>
          <w:cs/>
        </w:rPr>
        <w:t xml:space="preserve">จำนวนนิติบุคคลที่มีนักศึกษา คณาจารย์ นักวิจัย และบุคลากรของมหาวิทยาลัยเข้าร่วมถือหุ้น เพื่อพัฒนาและดำเนินธุรกิจที่จดทะเบียนนิติบุคคลในแต่ละปี </w:t>
      </w:r>
    </w:p>
    <w:p w14:paraId="4411F95D" w14:textId="77777777" w:rsidR="00E740EA" w:rsidRPr="00CE6C5A" w:rsidRDefault="00E740EA" w:rsidP="00E740EA">
      <w:pPr>
        <w:spacing w:before="60" w:line="28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วิธีการคำนวณ/วิเคราะห์  :</w:t>
      </w:r>
    </w:p>
    <w:p w14:paraId="00983E41" w14:textId="77777777" w:rsidR="00E740EA" w:rsidRPr="00CE6C5A" w:rsidRDefault="00E740EA" w:rsidP="00E740EA">
      <w:pPr>
        <w:numPr>
          <w:ilvl w:val="0"/>
          <w:numId w:val="9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ทีม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ทีมีนักศึกษา คณาจารย์ นักวิจัย และบุคลากรของมหาวิทยาลัยเข้าร่วมทีมเพื่อพัฒนาและดำเนินธุรกิจ โดยได้สมัครเข้าร่วมโครงการบ่มเพาะความเป็นผู้ประกอบการและนวัตกรรมกับหน่วยงานด้านการบ่มเพาะฯ ของมหาวิทยาลัย และได้รับทุนสนับสนุนในระยะ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Idea Stage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Seed Stage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ขึ้นไป</w:t>
      </w:r>
    </w:p>
    <w:p w14:paraId="6B98F271" w14:textId="77777777" w:rsidR="00E740EA" w:rsidRPr="00314A08" w:rsidRDefault="00E740EA" w:rsidP="00E740EA">
      <w:pPr>
        <w:numPr>
          <w:ilvl w:val="0"/>
          <w:numId w:val="9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pacing w:val="-8"/>
          <w:sz w:val="28"/>
          <w:szCs w:val="28"/>
          <w:cs/>
        </w:rPr>
      </w:pPr>
      <w:r w:rsidRPr="00CE6C5A">
        <w:rPr>
          <w:rFonts w:ascii="TH SarabunPSK" w:hAnsi="TH SarabunPSK" w:cs="TH SarabunPSK"/>
          <w:color w:val="000000"/>
          <w:spacing w:val="-8"/>
          <w:sz w:val="28"/>
          <w:szCs w:val="28"/>
          <w:cs/>
        </w:rPr>
        <w:t xml:space="preserve">นิติบุคคลที่มีนักศึกษา คณาจารย์ นักวิจัย และบุคลากรของมหาวิทยาลัยเข้าร่วมถือหุ้น เพื่อพัฒนาและดำเนินธุรกิจ </w:t>
      </w:r>
      <w:r w:rsidRPr="00314A08">
        <w:rPr>
          <w:rFonts w:ascii="TH SarabunPSK" w:hAnsi="TH SarabunPSK" w:cs="TH SarabunPSK"/>
          <w:color w:val="000000"/>
          <w:spacing w:val="-8"/>
          <w:sz w:val="28"/>
          <w:szCs w:val="28"/>
          <w:cs/>
        </w:rPr>
        <w:t>ที่จดทะเบียนนิติบุคคลในแต่ละปี</w:t>
      </w:r>
    </w:p>
    <w:p w14:paraId="6599C70B" w14:textId="4049A66F" w:rsidR="00E740EA" w:rsidRPr="00CE6C5A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314A08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t>ผู้บันทึกข้อมูล/แหล่งข้อมูล  :</w:t>
      </w:r>
      <w:r w:rsidRPr="00314A08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  </w:t>
      </w:r>
      <w:proofErr w:type="spellStart"/>
      <w:r w:rsidR="00CD541D">
        <w:rPr>
          <w:rFonts w:ascii="TH SarabunPSK" w:hAnsi="TH SarabunPSK" w:cs="TH SarabunPSK" w:hint="cs"/>
          <w:color w:val="000000"/>
          <w:sz w:val="28"/>
          <w:szCs w:val="28"/>
          <w:cs/>
        </w:rPr>
        <w:t>เทค</w:t>
      </w:r>
      <w:proofErr w:type="spellEnd"/>
      <w:r w:rsidR="00CD541D">
        <w:rPr>
          <w:rFonts w:ascii="TH SarabunPSK" w:hAnsi="TH SarabunPSK" w:cs="TH SarabunPSK" w:hint="cs"/>
          <w:color w:val="000000"/>
          <w:sz w:val="28"/>
          <w:szCs w:val="28"/>
          <w:cs/>
        </w:rPr>
        <w:t>โนธานี</w:t>
      </w:r>
    </w:p>
    <w:p w14:paraId="5775EF40" w14:textId="77777777" w:rsidR="00E740EA" w:rsidRPr="00CE6C5A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 รายไตรมาส </w:t>
      </w:r>
    </w:p>
    <w:p w14:paraId="6268468F" w14:textId="77777777" w:rsidR="00E740EA" w:rsidRPr="00CE6C5A" w:rsidRDefault="00E740EA" w:rsidP="00E740EA">
      <w:pPr>
        <w:tabs>
          <w:tab w:val="left" w:pos="1710"/>
          <w:tab w:val="left" w:pos="1980"/>
        </w:tabs>
        <w:spacing w:before="60" w:line="28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</w:rPr>
        <w:t>1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และความเป็นผู้ประกอบการ </w:t>
      </w:r>
    </w:p>
    <w:p w14:paraId="5567D3C2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 xml:space="preserve">รองอธิการบดีฝ่ายพัฒนานักศึกษาและศิษย์เก่าสัมพันธ์ </w:t>
      </w:r>
    </w:p>
    <w:p w14:paraId="0B33A454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5733DEBD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4)</w:t>
      </w:r>
      <w:bookmarkStart w:id="8" w:name="_Hlk80638528"/>
      <w:r w:rsidRPr="00CE6C5A">
        <w:rPr>
          <w:rFonts w:ascii="TH SarabunPSK" w:hAnsi="TH SarabunPSK" w:cs="TH SarabunPSK"/>
          <w:sz w:val="28"/>
          <w:szCs w:val="28"/>
          <w:cs/>
        </w:rPr>
        <w:tab/>
        <w:t>สถานพัฒนาความเป็นผู้ประกอบการสำหรับนักศึกษา</w:t>
      </w:r>
      <w:bookmarkEnd w:id="8"/>
    </w:p>
    <w:p w14:paraId="7BF4E9A6" w14:textId="730F9321" w:rsidR="00E740EA" w:rsidRDefault="00E740EA" w:rsidP="00E740EA">
      <w:pPr>
        <w:spacing w:before="60" w:line="280" w:lineRule="exact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t>รอบปีการเก็บข้อมูล  :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ab/>
        <w:t>ปีงบประมาณ</w:t>
      </w:r>
    </w:p>
    <w:p w14:paraId="378C5213" w14:textId="77777777" w:rsidR="00E740EA" w:rsidRDefault="00E740EA">
      <w:pP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 w:type="page"/>
      </w:r>
    </w:p>
    <w:p w14:paraId="10F423AB" w14:textId="77777777" w:rsidR="00E740EA" w:rsidRPr="00CE6C5A" w:rsidRDefault="00E740EA" w:rsidP="00E740EA">
      <w:pPr>
        <w:spacing w:before="120" w:line="280" w:lineRule="exact"/>
        <w:ind w:left="1512" w:hanging="1512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bookmarkStart w:id="9" w:name="_Hlk83411780"/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ตัวชี้วัดย่อยที่ 9.1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60810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จำนวน</w:t>
      </w:r>
      <w:r w:rsidRPr="00660810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ทีม และ</w:t>
      </w:r>
      <w:r w:rsidRPr="00660810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นิติบุคคลที่มีนักศึกษา คณาจารย์ นักวิจัย และบุคลากรของมหาวิทยาลัยเข้า</w:t>
      </w:r>
      <w:r w:rsidRPr="00660810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ร่วม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ดำเนินการ หรือเข้าถือ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>หุ้น เพื่อ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พัฒนาและดำเนิน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 xml:space="preserve">ธุรกิจลักษณะ </w:t>
      </w:r>
      <w:r w:rsidRPr="00660810">
        <w:rPr>
          <w:rFonts w:ascii="TH SarabunPSK" w:hAnsi="TH SarabunPSK" w:cs="TH SarabunPSK"/>
          <w:b/>
          <w:bCs/>
          <w:sz w:val="28"/>
          <w:szCs w:val="28"/>
        </w:rPr>
        <w:t>Startup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 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.5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10906B4" w14:textId="77777777" w:rsidR="00E740EA" w:rsidRPr="00FA6EAE" w:rsidRDefault="00E740EA" w:rsidP="00E740EA">
      <w:pPr>
        <w:spacing w:before="120" w:after="120" w:line="280" w:lineRule="exact"/>
        <w:ind w:left="1714" w:hanging="171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คะแนน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sz w:val="28"/>
          <w:szCs w:val="28"/>
          <w:cs/>
        </w:rPr>
        <w:t>จำนวนทีม และนิติบุคคลที่มีนักศึกษา คณาจารย์ นักวิจัย และบุคลากรของมหาวิทยาลัยเข้าร่วม</w:t>
      </w:r>
      <w:r w:rsidRPr="00FA6EA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ดำเนินการ หรือเข้าถือหุ้น เพื่อพัฒนาและดำเนินธุรกิจลักษณะ </w:t>
      </w:r>
      <w:r w:rsidRPr="00FA6EAE">
        <w:rPr>
          <w:rFonts w:ascii="TH SarabunPSK" w:hAnsi="TH SarabunPSK" w:cs="TH SarabunPSK"/>
          <w:color w:val="000000" w:themeColor="text1"/>
          <w:sz w:val="28"/>
          <w:szCs w:val="28"/>
        </w:rPr>
        <w:t>Startup</w:t>
      </w:r>
      <w:r w:rsidRPr="00FA6EA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530"/>
      </w:tblGrid>
      <w:tr w:rsidR="00E740EA" w:rsidRPr="00FA6EAE" w14:paraId="283CB983" w14:textId="77777777" w:rsidTr="00697F66">
        <w:trPr>
          <w:tblHeader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252E7FA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9A51B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0433482F" w14:textId="77777777" w:rsidTr="00697F66">
        <w:tc>
          <w:tcPr>
            <w:tcW w:w="7200" w:type="dxa"/>
            <w:tcBorders>
              <w:bottom w:val="dotted" w:sz="4" w:space="0" w:color="auto"/>
            </w:tcBorders>
          </w:tcPr>
          <w:p w14:paraId="3CA591A2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Startup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 16 ทีม/ปี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36D0D2C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</w:tr>
      <w:tr w:rsidR="00E740EA" w:rsidRPr="00FA6EAE" w14:paraId="4CE7A84B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3E64DA69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Startup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 14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E1BD5D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</w:tr>
      <w:tr w:rsidR="00E740EA" w:rsidRPr="00FA6EAE" w14:paraId="6A349AC5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2381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Startup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 12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7CEF90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</w:tr>
      <w:tr w:rsidR="00E740EA" w:rsidRPr="00FA6EAE" w14:paraId="208EA022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262DC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Startup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 10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537965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</w:tr>
      <w:tr w:rsidR="00E740EA" w:rsidRPr="00FA6EAE" w14:paraId="68F8E7B0" w14:textId="77777777" w:rsidTr="00697F66"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14:paraId="1AA1F1C0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Startup </w:t>
            </w:r>
            <w:r w:rsidRPr="00FA6E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มากกว่า 8 ทีม/ปี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51C40B7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FDD36C3" w14:textId="77777777" w:rsidR="00E740EA" w:rsidRPr="00FA6EAE" w:rsidRDefault="00E740EA" w:rsidP="00E740EA">
      <w:pPr>
        <w:tabs>
          <w:tab w:val="left" w:pos="4706"/>
          <w:tab w:val="left" w:pos="4820"/>
        </w:tabs>
        <w:spacing w:before="60" w:line="240" w:lineRule="exact"/>
        <w:ind w:left="992" w:hanging="992"/>
        <w:jc w:val="thaiDistribute"/>
        <w:rPr>
          <w:rFonts w:ascii="TH SarabunPSK" w:hAnsi="TH SarabunPSK" w:cs="TH SarabunPSK"/>
          <w:color w:val="000000" w:themeColor="text1"/>
        </w:rPr>
      </w:pPr>
      <w:bookmarkStart w:id="10" w:name="_Hlk142473757"/>
      <w:r w:rsidRPr="00FA6EAE">
        <w:rPr>
          <w:rFonts w:ascii="TH SarabunPSK" w:hAnsi="TH SarabunPSK" w:cs="TH SarabunPSK" w:hint="cs"/>
          <w:color w:val="000000" w:themeColor="text1"/>
          <w:spacing w:val="-2"/>
          <w:cs/>
        </w:rPr>
        <w:t>ข้อมูลพื้นฐาน</w:t>
      </w:r>
      <w:r w:rsidRPr="00FA6EAE">
        <w:rPr>
          <w:rFonts w:ascii="TH SarabunPSK" w:hAnsi="TH SarabunPSK" w:cs="TH SarabunPSK"/>
          <w:color w:val="000000" w:themeColor="text1"/>
          <w:spacing w:val="-2"/>
          <w:cs/>
        </w:rPr>
        <w:t xml:space="preserve"> :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จำนวน 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 xml:space="preserve">Startup 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>ในปีงบประมาณ พ.ศ. 2565 จำนวนรวม 1</w:t>
      </w:r>
      <w:r w:rsidRPr="00FA6EAE">
        <w:rPr>
          <w:rFonts w:ascii="TH SarabunPSK" w:hAnsi="TH SarabunPSK" w:cs="TH SarabunPSK"/>
          <w:color w:val="000000" w:themeColor="text1"/>
          <w:spacing w:val="-4"/>
        </w:rPr>
        <w:t>1</w:t>
      </w:r>
      <w:r w:rsidRPr="00FA6E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ทีม</w:t>
      </w:r>
    </w:p>
    <w:p w14:paraId="548A98ED" w14:textId="77777777" w:rsidR="00E740EA" w:rsidRPr="00FA6EAE" w:rsidRDefault="00E740EA" w:rsidP="00E740EA">
      <w:pPr>
        <w:tabs>
          <w:tab w:val="left" w:pos="5220"/>
        </w:tabs>
        <w:spacing w:line="240" w:lineRule="exact"/>
        <w:ind w:left="992" w:hanging="1"/>
        <w:jc w:val="thaiDistribute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Pr="00FA6EAE">
        <w:rPr>
          <w:rFonts w:ascii="TH SarabunPSK" w:hAnsi="TH SarabunPSK" w:cs="TH SarabunPSK"/>
          <w:color w:val="000000" w:themeColor="text1"/>
        </w:rPr>
        <w:t xml:space="preserve">Startup </w:t>
      </w:r>
      <w:r w:rsidRPr="00FA6EAE">
        <w:rPr>
          <w:rFonts w:ascii="TH SarabunPSK" w:hAnsi="TH SarabunPSK" w:cs="TH SarabunPSK" w:hint="cs"/>
          <w:color w:val="000000" w:themeColor="text1"/>
          <w:cs/>
        </w:rPr>
        <w:t>ในปีงบประมาณ พ.ศ. 256</w:t>
      </w:r>
      <w:r w:rsidRPr="00FA6EAE">
        <w:rPr>
          <w:rFonts w:ascii="TH SarabunPSK" w:hAnsi="TH SarabunPSK" w:cs="TH SarabunPSK"/>
          <w:color w:val="000000" w:themeColor="text1"/>
        </w:rPr>
        <w:t xml:space="preserve">6 </w:t>
      </w:r>
      <w:r w:rsidRPr="00FA6EAE">
        <w:rPr>
          <w:rFonts w:ascii="TH SarabunPSK" w:hAnsi="TH SarabunPSK" w:cs="TH SarabunPSK"/>
          <w:color w:val="000000" w:themeColor="text1"/>
          <w:cs/>
        </w:rPr>
        <w:t>(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จำนวนรวม 1</w:t>
      </w:r>
      <w:r w:rsidRPr="00FA6EAE">
        <w:rPr>
          <w:rFonts w:ascii="TH SarabunPSK" w:hAnsi="TH SarabunPSK" w:cs="TH SarabunPSK"/>
          <w:color w:val="000000" w:themeColor="text1"/>
        </w:rPr>
        <w:t>2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ทีม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64199DE1" w14:textId="77777777" w:rsidR="00E740EA" w:rsidRPr="00FA6EAE" w:rsidRDefault="00E740EA" w:rsidP="00E740EA">
      <w:pPr>
        <w:tabs>
          <w:tab w:val="left" w:pos="5220"/>
        </w:tabs>
        <w:spacing w:line="240" w:lineRule="exact"/>
        <w:ind w:left="992"/>
        <w:jc w:val="both"/>
        <w:rPr>
          <w:rFonts w:ascii="TH SarabunPSK" w:eastAsia="Sarabun" w:hAnsi="TH SarabunPSK" w:cs="TH SarabunPSK"/>
          <w:color w:val="000000" w:themeColor="text1"/>
        </w:rPr>
      </w:pPr>
      <w:r w:rsidRPr="00FA6EAE">
        <w:rPr>
          <w:rFonts w:ascii="TH SarabunPSK" w:eastAsia="Sarabun" w:hAnsi="TH SarabunPSK" w:cs="TH SarabunPSK"/>
          <w:color w:val="000000" w:themeColor="text1"/>
          <w:cs/>
        </w:rPr>
        <w:t xml:space="preserve">จำนวน </w:t>
      </w:r>
      <w:r w:rsidRPr="00FA6EAE">
        <w:rPr>
          <w:rFonts w:ascii="TH SarabunPSK" w:eastAsia="Sarabun" w:hAnsi="TH SarabunPSK" w:cs="TH SarabunPSK"/>
          <w:color w:val="000000" w:themeColor="text1"/>
        </w:rPr>
        <w:t xml:space="preserve">Startup </w:t>
      </w:r>
      <w:r w:rsidRPr="00FA6EAE">
        <w:rPr>
          <w:rFonts w:ascii="TH SarabunPSK" w:eastAsia="Sarabun" w:hAnsi="TH SarabunPSK" w:cs="TH SarabunPSK"/>
          <w:color w:val="000000" w:themeColor="text1"/>
          <w:cs/>
        </w:rPr>
        <w:t xml:space="preserve">ค่าเฉลี่ย </w:t>
      </w:r>
      <w:r w:rsidRPr="00FA6EAE">
        <w:rPr>
          <w:rFonts w:ascii="TH SarabunPSK" w:eastAsia="Sarabun" w:hAnsi="TH SarabunPSK" w:cs="TH SarabunPSK"/>
          <w:color w:val="000000" w:themeColor="text1"/>
        </w:rPr>
        <w:t xml:space="preserve">2 </w:t>
      </w:r>
      <w:r w:rsidRPr="00FA6EAE">
        <w:rPr>
          <w:rFonts w:ascii="TH SarabunPSK" w:eastAsia="Sarabun" w:hAnsi="TH SarabunPSK" w:cs="TH SarabunPSK"/>
          <w:color w:val="000000" w:themeColor="text1"/>
          <w:cs/>
        </w:rPr>
        <w:t xml:space="preserve">ปีย้อนหลัง (ปีงบประมาณ พ.ศ. </w:t>
      </w:r>
      <w:r w:rsidRPr="00FA6EAE">
        <w:rPr>
          <w:rFonts w:ascii="TH SarabunPSK" w:eastAsia="Sarabun" w:hAnsi="TH SarabunPSK" w:cs="TH SarabunPSK"/>
          <w:color w:val="000000" w:themeColor="text1"/>
        </w:rPr>
        <w:t xml:space="preserve">2565 </w:t>
      </w:r>
      <w:r w:rsidRPr="00FA6EAE">
        <w:rPr>
          <w:rFonts w:ascii="TH SarabunPSK" w:eastAsia="Sarabun" w:hAnsi="TH SarabunPSK" w:cs="TH SarabunPSK"/>
          <w:color w:val="000000" w:themeColor="text1"/>
          <w:cs/>
        </w:rPr>
        <w:t xml:space="preserve">และปี พ.ศ. </w:t>
      </w:r>
      <w:r w:rsidRPr="00FA6EAE">
        <w:rPr>
          <w:rFonts w:ascii="TH SarabunPSK" w:eastAsia="Sarabun" w:hAnsi="TH SarabunPSK" w:cs="TH SarabunPSK"/>
          <w:color w:val="000000" w:themeColor="text1"/>
        </w:rPr>
        <w:t>2566</w:t>
      </w:r>
      <w:r w:rsidRPr="00FA6EAE">
        <w:rPr>
          <w:rFonts w:ascii="TH SarabunPSK" w:eastAsia="Sarabun" w:hAnsi="TH SarabunPSK" w:cs="TH SarabunPSK"/>
          <w:color w:val="000000" w:themeColor="text1"/>
          <w:cs/>
        </w:rPr>
        <w:t xml:space="preserve">) เท่ากับ </w:t>
      </w:r>
      <w:r w:rsidRPr="00FA6EAE">
        <w:rPr>
          <w:rFonts w:ascii="TH SarabunPSK" w:eastAsia="Sarabun" w:hAnsi="TH SarabunPSK" w:cs="TH SarabunPSK"/>
          <w:color w:val="000000" w:themeColor="text1"/>
        </w:rPr>
        <w:t xml:space="preserve">12 </w:t>
      </w:r>
      <w:r w:rsidRPr="00FA6EAE">
        <w:rPr>
          <w:rFonts w:ascii="TH SarabunPSK" w:eastAsia="Sarabun" w:hAnsi="TH SarabunPSK" w:cs="TH SarabunPSK"/>
          <w:color w:val="000000" w:themeColor="text1"/>
          <w:cs/>
        </w:rPr>
        <w:t>ทีม</w:t>
      </w:r>
    </w:p>
    <w:p w14:paraId="45CA9C27" w14:textId="77777777" w:rsidR="00E740EA" w:rsidRDefault="00E740EA" w:rsidP="00E740EA">
      <w:pPr>
        <w:tabs>
          <w:tab w:val="left" w:pos="5220"/>
        </w:tabs>
        <w:spacing w:line="240" w:lineRule="exact"/>
        <w:ind w:left="992" w:hanging="1"/>
        <w:jc w:val="thaiDistribute"/>
        <w:rPr>
          <w:rFonts w:ascii="TH SarabunPSK" w:hAnsi="TH SarabunPSK" w:cs="TH SarabunPSK"/>
          <w:cs/>
        </w:rPr>
      </w:pPr>
      <w:r w:rsidRPr="00FA6EAE">
        <w:rPr>
          <w:rFonts w:ascii="TH SarabunPSK" w:hAnsi="TH SarabunPSK" w:cs="TH SarabunPSK" w:hint="cs"/>
          <w:cs/>
        </w:rPr>
        <w:t xml:space="preserve">โดยเก็บข้อมูลจากทีม </w:t>
      </w:r>
      <w:r w:rsidRPr="00FA6EAE">
        <w:rPr>
          <w:rFonts w:ascii="TH SarabunPSK" w:hAnsi="TH SarabunPSK" w:cs="TH SarabunPSK"/>
        </w:rPr>
        <w:t xml:space="preserve">Startup </w:t>
      </w:r>
      <w:r w:rsidRPr="00FA6EAE">
        <w:rPr>
          <w:rFonts w:ascii="TH SarabunPSK" w:hAnsi="TH SarabunPSK" w:cs="TH SarabunPSK" w:hint="cs"/>
          <w:cs/>
        </w:rPr>
        <w:t xml:space="preserve">ที่ได้รับทุนจากโครงการ </w:t>
      </w:r>
      <w:r w:rsidRPr="00FA6EAE">
        <w:rPr>
          <w:rFonts w:ascii="TH SarabunPSK" w:hAnsi="TH SarabunPSK" w:cs="TH SarabunPSK"/>
        </w:rPr>
        <w:t xml:space="preserve">Startup Thailand League, Ideation </w:t>
      </w:r>
      <w:r w:rsidRPr="00FA6EAE">
        <w:rPr>
          <w:rFonts w:ascii="TH SarabunPSK" w:hAnsi="TH SarabunPSK" w:cs="TH SarabunPSK" w:hint="cs"/>
          <w:cs/>
        </w:rPr>
        <w:t xml:space="preserve">ของกองทุนพัฒนาผู้ประกอบการเทคโนโลยีและนวัตกรรม </w:t>
      </w:r>
      <w:r w:rsidRPr="00FA6EAE">
        <w:rPr>
          <w:rFonts w:ascii="TH SarabunPSK" w:hAnsi="TH SarabunPSK" w:cs="TH SarabunPSK"/>
          <w:cs/>
        </w:rPr>
        <w:t>(</w:t>
      </w:r>
      <w:r w:rsidRPr="00FA6EAE">
        <w:rPr>
          <w:rFonts w:ascii="TH SarabunPSK" w:hAnsi="TH SarabunPSK" w:cs="TH SarabunPSK"/>
        </w:rPr>
        <w:t>TED Fund</w:t>
      </w:r>
      <w:r w:rsidRPr="00FA6EAE">
        <w:rPr>
          <w:rFonts w:ascii="TH SarabunPSK" w:hAnsi="TH SarabunPSK" w:cs="TH SarabunPSK"/>
          <w:cs/>
        </w:rPr>
        <w:t xml:space="preserve">) </w:t>
      </w:r>
      <w:r w:rsidRPr="00FA6EAE">
        <w:rPr>
          <w:rFonts w:ascii="TH SarabunPSK" w:hAnsi="TH SarabunPSK" w:cs="TH SarabunPSK" w:hint="cs"/>
          <w:cs/>
        </w:rPr>
        <w:t>และโครงการอื่น</w:t>
      </w:r>
      <w:r>
        <w:rPr>
          <w:rFonts w:ascii="TH SarabunPSK" w:hAnsi="TH SarabunPSK" w:cs="TH SarabunPSK" w:hint="cs"/>
          <w:cs/>
        </w:rPr>
        <w:t xml:space="preserve"> </w:t>
      </w:r>
      <w:r w:rsidRPr="00FA6EAE">
        <w:rPr>
          <w:rFonts w:ascii="TH SarabunPSK" w:hAnsi="TH SarabunPSK" w:cs="TH SarabunPSK" w:hint="cs"/>
          <w:cs/>
        </w:rPr>
        <w:t>ๆ ในลักษณะเดียวกัน</w:t>
      </w:r>
    </w:p>
    <w:p w14:paraId="08D54EBA" w14:textId="77777777" w:rsidR="00E740EA" w:rsidRPr="009D5AFD" w:rsidRDefault="00E740EA" w:rsidP="00E740EA">
      <w:pPr>
        <w:spacing w:before="240" w:line="300" w:lineRule="exact"/>
        <w:ind w:left="1627" w:hanging="1627"/>
        <w:jc w:val="thaiDistribute"/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ตัวชี้วัดย่อยที่ 9.1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2</w:t>
      </w:r>
      <w:bookmarkEnd w:id="10"/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ทีม และ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>นิติบุคคลที่มีนักศึกษา คณาจารย์ นักวิจัย และบุคลากรของมหาวิทยาลัยเข้า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ร่วมดำเนินการ หรือเข้าถือ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>หุ้น เพื่อ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พัฒนาและดำเนิน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 xml:space="preserve">ธุรกิจลักษณะ </w:t>
      </w:r>
      <w:r w:rsidRPr="00660810">
        <w:rPr>
          <w:rFonts w:ascii="TH SarabunPSK" w:hAnsi="TH SarabunPSK" w:cs="TH SarabunPSK"/>
          <w:b/>
          <w:bCs/>
          <w:sz w:val="28"/>
          <w:szCs w:val="28"/>
        </w:rPr>
        <w:t>Spin Off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 </w:t>
      </w:r>
      <w:r w:rsidRPr="00660810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660810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7A39DEC7" w14:textId="77777777" w:rsidR="00E740EA" w:rsidRPr="00FA6EAE" w:rsidRDefault="00E740EA" w:rsidP="00E740EA">
      <w:pPr>
        <w:spacing w:before="120" w:after="120" w:line="300" w:lineRule="exact"/>
        <w:ind w:left="1714" w:hanging="1714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>จำนวนทีม และนิติบุคคลที่มีนักศึกษา คณาจารย์ นักวิจัย และบุคลากรของมหาวิทยาลัยเข้าร่วม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ดำเนินการ หรือเข้าถือหุ้น เพื่อพัฒนาและดำเนินธุรกิจทั้งลักษณะ </w:t>
      </w:r>
      <w:r w:rsidRPr="00FA6EAE">
        <w:rPr>
          <w:rFonts w:ascii="TH SarabunPSK" w:hAnsi="TH SarabunPSK" w:cs="TH SarabunPSK"/>
          <w:sz w:val="28"/>
          <w:szCs w:val="28"/>
        </w:rPr>
        <w:t>Spin Off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530"/>
      </w:tblGrid>
      <w:tr w:rsidR="00E740EA" w:rsidRPr="00FA6EAE" w14:paraId="58701CED" w14:textId="77777777" w:rsidTr="00697F66">
        <w:trPr>
          <w:tblHeader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92474C0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9FB85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74968C9F" w14:textId="77777777" w:rsidTr="00697F66">
        <w:tc>
          <w:tcPr>
            <w:tcW w:w="7200" w:type="dxa"/>
            <w:tcBorders>
              <w:bottom w:val="dotted" w:sz="4" w:space="0" w:color="auto"/>
            </w:tcBorders>
          </w:tcPr>
          <w:p w14:paraId="60128DD5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Spin Off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 21 ทีม/ปี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42D8072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51B77F54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E9DB7D5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Spin Off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 18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3A23AD3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7564B1D9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C88B8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Spin Off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 15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B35AE1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7FADD746" w14:textId="77777777" w:rsidTr="00697F66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7B796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Spin Off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 12 ทีม/ปี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A1AC2BE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1D384FF9" w14:textId="77777777" w:rsidTr="00697F66"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14:paraId="4B2899FB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Spin Off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มากกว่า 9 ทีม/ปี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FA80E45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1460D44F" w14:textId="77777777" w:rsidR="00E740EA" w:rsidRPr="00FA6EAE" w:rsidRDefault="00E740EA" w:rsidP="00E740EA">
      <w:pPr>
        <w:tabs>
          <w:tab w:val="left" w:pos="1170"/>
          <w:tab w:val="left" w:pos="4820"/>
        </w:tabs>
        <w:spacing w:before="60" w:line="240" w:lineRule="exact"/>
        <w:jc w:val="thaiDistribute"/>
        <w:rPr>
          <w:rFonts w:ascii="TH SarabunPSK" w:hAnsi="TH SarabunPSK" w:cs="TH SarabunPSK"/>
          <w:spacing w:val="-8"/>
        </w:rPr>
      </w:pPr>
      <w:r w:rsidRPr="00FA6EAE">
        <w:rPr>
          <w:rFonts w:ascii="TH SarabunPSK" w:hAnsi="TH SarabunPSK" w:cs="TH SarabunPSK" w:hint="cs"/>
          <w:color w:val="000000"/>
          <w:spacing w:val="-8"/>
          <w:cs/>
        </w:rPr>
        <w:t>ข้อมูลพื้นฐาน</w:t>
      </w:r>
      <w:r w:rsidRPr="00FA6EAE">
        <w:rPr>
          <w:rFonts w:ascii="TH SarabunPSK" w:hAnsi="TH SarabunPSK" w:cs="TH SarabunPSK"/>
          <w:color w:val="000000"/>
          <w:spacing w:val="-8"/>
          <w:cs/>
        </w:rPr>
        <w:t xml:space="preserve"> :</w:t>
      </w:r>
      <w:r w:rsidRPr="00FA6EAE">
        <w:rPr>
          <w:rFonts w:ascii="TH SarabunPSK" w:hAnsi="TH SarabunPSK" w:cs="TH SarabunPSK" w:hint="cs"/>
          <w:color w:val="000000"/>
          <w:spacing w:val="-8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spacing w:val="-8"/>
          <w:cs/>
        </w:rPr>
        <w:t xml:space="preserve"> จำนวน </w:t>
      </w:r>
      <w:r w:rsidRPr="00FA6EAE">
        <w:rPr>
          <w:rFonts w:ascii="TH SarabunPSK" w:hAnsi="TH SarabunPSK" w:cs="TH SarabunPSK"/>
          <w:color w:val="000000"/>
          <w:spacing w:val="-8"/>
        </w:rPr>
        <w:t>Spin</w:t>
      </w:r>
      <w:r w:rsidRPr="00FA6EAE">
        <w:rPr>
          <w:rFonts w:ascii="TH SarabunPSK" w:hAnsi="TH SarabunPSK" w:cs="TH SarabunPSK"/>
          <w:color w:val="000000"/>
          <w:spacing w:val="-8"/>
          <w:cs/>
        </w:rPr>
        <w:t>-</w:t>
      </w:r>
      <w:r w:rsidRPr="00FA6EAE">
        <w:rPr>
          <w:rFonts w:ascii="TH SarabunPSK" w:hAnsi="TH SarabunPSK" w:cs="TH SarabunPSK"/>
          <w:color w:val="000000"/>
          <w:spacing w:val="-8"/>
        </w:rPr>
        <w:t>off</w:t>
      </w:r>
      <w:r w:rsidRPr="00FA6EAE">
        <w:rPr>
          <w:rFonts w:ascii="TH SarabunPSK" w:hAnsi="TH SarabunPSK" w:cs="TH SarabunPSK"/>
          <w:color w:val="000000"/>
          <w:spacing w:val="-8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spacing w:val="-8"/>
          <w:cs/>
        </w:rPr>
        <w:t xml:space="preserve"> ในปีงบประมาณ พ.ศ. 2565 จำนวนรวม 1</w:t>
      </w:r>
      <w:r w:rsidRPr="00FA6EAE">
        <w:rPr>
          <w:rFonts w:ascii="TH SarabunPSK" w:hAnsi="TH SarabunPSK" w:cs="TH SarabunPSK"/>
          <w:color w:val="000000"/>
          <w:spacing w:val="-8"/>
        </w:rPr>
        <w:t>2</w:t>
      </w:r>
      <w:r w:rsidRPr="00FA6EAE">
        <w:rPr>
          <w:rFonts w:ascii="TH SarabunPSK" w:hAnsi="TH SarabunPSK" w:cs="TH SarabunPSK" w:hint="cs"/>
          <w:color w:val="000000"/>
          <w:spacing w:val="-8"/>
          <w:cs/>
        </w:rPr>
        <w:t xml:space="preserve"> ทีม</w:t>
      </w:r>
    </w:p>
    <w:p w14:paraId="61BD8DCC" w14:textId="77777777" w:rsidR="00E740EA" w:rsidRPr="00FA6EAE" w:rsidRDefault="00E740EA" w:rsidP="00E740EA">
      <w:pPr>
        <w:tabs>
          <w:tab w:val="left" w:pos="5220"/>
        </w:tabs>
        <w:spacing w:line="240" w:lineRule="exact"/>
        <w:ind w:left="992" w:hanging="1"/>
        <w:jc w:val="thaiDistribute"/>
        <w:rPr>
          <w:rFonts w:ascii="TH SarabunPSK" w:hAnsi="TH SarabunPSK" w:cs="TH SarabunPSK"/>
        </w:rPr>
      </w:pPr>
      <w:r w:rsidRPr="00FA6EAE">
        <w:rPr>
          <w:rFonts w:ascii="TH SarabunPSK" w:hAnsi="TH SarabunPSK" w:cs="TH SarabunPSK" w:hint="cs"/>
          <w:cs/>
        </w:rPr>
        <w:t xml:space="preserve">จำนวน </w:t>
      </w:r>
      <w:r w:rsidRPr="00FA6EAE">
        <w:rPr>
          <w:rFonts w:ascii="TH SarabunPSK" w:hAnsi="TH SarabunPSK" w:cs="TH SarabunPSK"/>
        </w:rPr>
        <w:t>Spin</w:t>
      </w:r>
      <w:r w:rsidRPr="00FA6EAE">
        <w:rPr>
          <w:rFonts w:ascii="TH SarabunPSK" w:hAnsi="TH SarabunPSK" w:cs="TH SarabunPSK"/>
          <w:cs/>
        </w:rPr>
        <w:t>-</w:t>
      </w:r>
      <w:r w:rsidRPr="00FA6EAE">
        <w:rPr>
          <w:rFonts w:ascii="TH SarabunPSK" w:hAnsi="TH SarabunPSK" w:cs="TH SarabunPSK"/>
        </w:rPr>
        <w:t>off</w:t>
      </w:r>
      <w:r w:rsidRPr="00FA6EAE">
        <w:rPr>
          <w:rFonts w:ascii="TH SarabunPSK" w:hAnsi="TH SarabunPSK" w:cs="TH SarabunPSK"/>
          <w:cs/>
        </w:rPr>
        <w:t xml:space="preserve"> </w:t>
      </w:r>
      <w:r w:rsidRPr="00FA6EAE">
        <w:rPr>
          <w:rFonts w:ascii="TH SarabunPSK" w:hAnsi="TH SarabunPSK" w:cs="TH SarabunPSK" w:hint="cs"/>
          <w:cs/>
        </w:rPr>
        <w:t xml:space="preserve"> ในปีงบประมาณ พ.ศ. 256</w:t>
      </w:r>
      <w:r w:rsidRPr="00FA6EAE">
        <w:rPr>
          <w:rFonts w:ascii="TH SarabunPSK" w:hAnsi="TH SarabunPSK" w:cs="TH SarabunPSK"/>
        </w:rPr>
        <w:t xml:space="preserve">6 </w:t>
      </w:r>
      <w:r w:rsidRPr="00FA6EAE">
        <w:rPr>
          <w:rFonts w:ascii="TH SarabunPSK" w:hAnsi="TH SarabunPSK" w:cs="TH SarabunPSK"/>
          <w:cs/>
        </w:rPr>
        <w:t>(</w:t>
      </w:r>
      <w:r w:rsidRPr="00FA6EAE">
        <w:rPr>
          <w:rFonts w:ascii="TH SarabunPSK" w:hAnsi="TH SarabunPSK" w:cs="TH SarabunPSK" w:hint="cs"/>
          <w:cs/>
        </w:rPr>
        <w:t xml:space="preserve">ไตรมาสที่ </w:t>
      </w:r>
      <w:r w:rsidRPr="00FA6EAE">
        <w:rPr>
          <w:rFonts w:ascii="TH SarabunPSK" w:hAnsi="TH SarabunPSK" w:cs="TH SarabunPSK"/>
        </w:rPr>
        <w:t>3</w:t>
      </w:r>
      <w:r w:rsidRPr="00FA6EAE">
        <w:rPr>
          <w:rFonts w:ascii="TH SarabunPSK" w:hAnsi="TH SarabunPSK" w:cs="TH SarabunPSK"/>
          <w:cs/>
        </w:rPr>
        <w:t>)</w:t>
      </w:r>
      <w:r w:rsidRPr="00FA6EAE">
        <w:rPr>
          <w:rFonts w:ascii="TH SarabunPSK" w:hAnsi="TH SarabunPSK" w:cs="TH SarabunPSK" w:hint="cs"/>
          <w:cs/>
        </w:rPr>
        <w:t xml:space="preserve"> จำนวนรวม 1</w:t>
      </w:r>
      <w:r w:rsidRPr="00FA6EAE">
        <w:rPr>
          <w:rFonts w:ascii="TH SarabunPSK" w:hAnsi="TH SarabunPSK" w:cs="TH SarabunPSK"/>
        </w:rPr>
        <w:t>7</w:t>
      </w:r>
      <w:r w:rsidRPr="00FA6EAE">
        <w:rPr>
          <w:rFonts w:ascii="TH SarabunPSK" w:hAnsi="TH SarabunPSK" w:cs="TH SarabunPSK" w:hint="cs"/>
          <w:cs/>
        </w:rPr>
        <w:t xml:space="preserve"> ทีม</w:t>
      </w:r>
    </w:p>
    <w:p w14:paraId="3FF5C6AB" w14:textId="77777777" w:rsidR="00E740EA" w:rsidRPr="00FA6EAE" w:rsidRDefault="00E740EA" w:rsidP="00E740EA">
      <w:pPr>
        <w:tabs>
          <w:tab w:val="left" w:pos="5220"/>
        </w:tabs>
        <w:spacing w:line="240" w:lineRule="exact"/>
        <w:ind w:left="992" w:hanging="1"/>
        <w:jc w:val="thaiDistribute"/>
        <w:rPr>
          <w:rFonts w:ascii="TH SarabunPSK" w:hAnsi="TH SarabunPSK" w:cs="TH SarabunPSK"/>
        </w:rPr>
      </w:pPr>
      <w:r w:rsidRPr="00FA6EAE">
        <w:rPr>
          <w:rFonts w:ascii="TH SarabunPSK" w:eastAsia="Sarabun" w:hAnsi="TH SarabunPSK" w:cs="TH SarabunPSK"/>
          <w:cs/>
        </w:rPr>
        <w:t xml:space="preserve">จำนวน </w:t>
      </w:r>
      <w:r w:rsidRPr="00FA6EAE">
        <w:rPr>
          <w:rFonts w:ascii="TH SarabunPSK" w:eastAsia="Sarabun" w:hAnsi="TH SarabunPSK" w:cs="TH SarabunPSK"/>
        </w:rPr>
        <w:t>Spin</w:t>
      </w:r>
      <w:r w:rsidRPr="00FA6EAE">
        <w:rPr>
          <w:rFonts w:ascii="TH SarabunPSK" w:eastAsia="Sarabun" w:hAnsi="TH SarabunPSK" w:cs="TH SarabunPSK"/>
          <w:cs/>
        </w:rPr>
        <w:t>-</w:t>
      </w:r>
      <w:r w:rsidRPr="00FA6EAE">
        <w:rPr>
          <w:rFonts w:ascii="TH SarabunPSK" w:eastAsia="Sarabun" w:hAnsi="TH SarabunPSK" w:cs="TH SarabunPSK"/>
        </w:rPr>
        <w:t xml:space="preserve">off </w:t>
      </w:r>
      <w:r w:rsidRPr="00FA6EAE">
        <w:rPr>
          <w:rFonts w:ascii="TH SarabunPSK" w:eastAsia="Sarabun" w:hAnsi="TH SarabunPSK" w:cs="TH SarabunPSK"/>
          <w:cs/>
        </w:rPr>
        <w:t xml:space="preserve">ค่าเฉลี่ย </w:t>
      </w:r>
      <w:r w:rsidRPr="00FA6EAE">
        <w:rPr>
          <w:rFonts w:ascii="TH SarabunPSK" w:eastAsia="Sarabun" w:hAnsi="TH SarabunPSK" w:cs="TH SarabunPSK"/>
        </w:rPr>
        <w:t xml:space="preserve">2 </w:t>
      </w:r>
      <w:r w:rsidRPr="00FA6EAE">
        <w:rPr>
          <w:rFonts w:ascii="TH SarabunPSK" w:eastAsia="Sarabun" w:hAnsi="TH SarabunPSK" w:cs="TH SarabunPSK"/>
          <w:cs/>
        </w:rPr>
        <w:t xml:space="preserve">ปีย้อนหลัง (ปีงบประมาณ พ.ศ. </w:t>
      </w:r>
      <w:r w:rsidRPr="00FA6EAE">
        <w:rPr>
          <w:rFonts w:ascii="TH SarabunPSK" w:eastAsia="Sarabun" w:hAnsi="TH SarabunPSK" w:cs="TH SarabunPSK"/>
        </w:rPr>
        <w:t xml:space="preserve">2565 </w:t>
      </w:r>
      <w:r w:rsidRPr="00FA6EAE">
        <w:rPr>
          <w:rFonts w:ascii="TH SarabunPSK" w:eastAsia="Sarabun" w:hAnsi="TH SarabunPSK" w:cs="TH SarabunPSK"/>
          <w:cs/>
        </w:rPr>
        <w:t xml:space="preserve">และปี พ.ศ. </w:t>
      </w:r>
      <w:r w:rsidRPr="00FA6EAE">
        <w:rPr>
          <w:rFonts w:ascii="TH SarabunPSK" w:eastAsia="Sarabun" w:hAnsi="TH SarabunPSK" w:cs="TH SarabunPSK"/>
        </w:rPr>
        <w:t>2566</w:t>
      </w:r>
      <w:r w:rsidRPr="00FA6EAE">
        <w:rPr>
          <w:rFonts w:ascii="TH SarabunPSK" w:eastAsia="Sarabun" w:hAnsi="TH SarabunPSK" w:cs="TH SarabunPSK"/>
          <w:cs/>
        </w:rPr>
        <w:t xml:space="preserve">) เท่ากับ </w:t>
      </w:r>
      <w:r w:rsidRPr="00FA6EAE">
        <w:rPr>
          <w:rFonts w:ascii="TH SarabunPSK" w:eastAsia="Sarabun" w:hAnsi="TH SarabunPSK" w:cs="TH SarabunPSK"/>
        </w:rPr>
        <w:t xml:space="preserve">15 </w:t>
      </w:r>
      <w:r w:rsidRPr="00FA6EAE">
        <w:rPr>
          <w:rFonts w:ascii="TH SarabunPSK" w:eastAsia="Sarabun" w:hAnsi="TH SarabunPSK" w:cs="TH SarabunPSK"/>
          <w:cs/>
        </w:rPr>
        <w:t>ทีม</w:t>
      </w:r>
    </w:p>
    <w:p w14:paraId="52D355C0" w14:textId="77777777" w:rsidR="00E740EA" w:rsidRPr="00FA6EAE" w:rsidRDefault="00E740EA" w:rsidP="00E740EA">
      <w:pPr>
        <w:tabs>
          <w:tab w:val="left" w:pos="5220"/>
        </w:tabs>
        <w:spacing w:line="240" w:lineRule="exact"/>
        <w:ind w:left="992" w:hanging="1"/>
        <w:jc w:val="thaiDistribute"/>
        <w:rPr>
          <w:rFonts w:ascii="TH SarabunPSK" w:hAnsi="TH SarabunPSK" w:cs="TH SarabunPSK"/>
          <w:cs/>
        </w:rPr>
      </w:pPr>
      <w:r w:rsidRPr="00FA6EAE">
        <w:rPr>
          <w:rFonts w:ascii="TH SarabunPSK" w:hAnsi="TH SarabunPSK" w:cs="TH SarabunPSK" w:hint="cs"/>
          <w:cs/>
        </w:rPr>
        <w:t xml:space="preserve">โดยเป็นการเก็บข้อมูลจากทีม </w:t>
      </w:r>
      <w:r w:rsidRPr="00FA6EAE">
        <w:rPr>
          <w:rFonts w:ascii="TH SarabunPSK" w:hAnsi="TH SarabunPSK" w:cs="TH SarabunPSK"/>
        </w:rPr>
        <w:t xml:space="preserve">Spin Off </w:t>
      </w:r>
      <w:r w:rsidRPr="00FA6EAE">
        <w:rPr>
          <w:rFonts w:ascii="TH SarabunPSK" w:hAnsi="TH SarabunPSK" w:cs="TH SarabunPSK" w:hint="cs"/>
          <w:cs/>
        </w:rPr>
        <w:t>ที่ได้รับทุนจากกองทุนพัฒนาผู้ประกอบการเทคโนโลยีและนวัตกรรม ทุนจาก</w:t>
      </w:r>
      <w:r w:rsidRPr="00FA6EAE">
        <w:rPr>
          <w:rFonts w:ascii="TH SarabunPSK" w:hAnsi="TH SarabunPSK" w:cs="TH SarabunPSK"/>
          <w:cs/>
        </w:rPr>
        <w:br/>
      </w:r>
      <w:r w:rsidRPr="00FA6EAE">
        <w:rPr>
          <w:rFonts w:ascii="TH SarabunPSK" w:hAnsi="TH SarabunPSK" w:cs="TH SarabunPSK" w:hint="cs"/>
          <w:cs/>
        </w:rPr>
        <w:t xml:space="preserve">สำนักงานเศรษฐกิจดิจิทัล และโครงการ </w:t>
      </w:r>
      <w:r w:rsidRPr="00FA6EAE">
        <w:rPr>
          <w:rFonts w:ascii="TH SarabunPSK" w:hAnsi="TH SarabunPSK" w:cs="TH SarabunPSK"/>
        </w:rPr>
        <w:t xml:space="preserve">Deep Tech </w:t>
      </w:r>
      <w:r w:rsidRPr="00FA6EAE">
        <w:rPr>
          <w:rFonts w:ascii="TH SarabunPSK" w:hAnsi="TH SarabunPSK" w:cs="TH SarabunPSK" w:hint="cs"/>
          <w:cs/>
        </w:rPr>
        <w:t>ภายใต้การสนับสนุนจากหน่วยบริหารและจัดการทุนเพื่อเพิ่มขีด</w:t>
      </w:r>
      <w:r w:rsidRPr="00FA6EAE">
        <w:rPr>
          <w:rFonts w:ascii="TH SarabunPSK" w:hAnsi="TH SarabunPSK" w:cs="TH SarabunPSK"/>
          <w:cs/>
        </w:rPr>
        <w:br/>
      </w:r>
      <w:r w:rsidRPr="00FA6EAE">
        <w:rPr>
          <w:rFonts w:ascii="TH SarabunPSK" w:hAnsi="TH SarabunPSK" w:cs="TH SarabunPSK" w:hint="cs"/>
          <w:cs/>
        </w:rPr>
        <w:t xml:space="preserve">ความสามารถในการแข่งขันของประเทศ </w:t>
      </w:r>
      <w:r w:rsidRPr="00FA6EAE">
        <w:rPr>
          <w:rFonts w:ascii="TH SarabunPSK" w:hAnsi="TH SarabunPSK" w:cs="TH SarabunPSK"/>
          <w:cs/>
        </w:rPr>
        <w:t>(</w:t>
      </w:r>
      <w:proofErr w:type="spellStart"/>
      <w:r w:rsidRPr="00FA6EAE">
        <w:rPr>
          <w:rFonts w:ascii="TH SarabunPSK" w:hAnsi="TH SarabunPSK" w:cs="TH SarabunPSK" w:hint="cs"/>
          <w:cs/>
        </w:rPr>
        <w:t>บพ</w:t>
      </w:r>
      <w:proofErr w:type="spellEnd"/>
      <w:r w:rsidRPr="00FA6EAE">
        <w:rPr>
          <w:rFonts w:ascii="TH SarabunPSK" w:hAnsi="TH SarabunPSK" w:cs="TH SarabunPSK" w:hint="cs"/>
          <w:cs/>
        </w:rPr>
        <w:t>ข.)</w:t>
      </w:r>
    </w:p>
    <w:bookmarkEnd w:id="9"/>
    <w:p w14:paraId="108D9978" w14:textId="77777777" w:rsidR="00E740EA" w:rsidRPr="009D5AFD" w:rsidRDefault="00E740EA" w:rsidP="00E740EA">
      <w:pPr>
        <w:spacing w:before="240" w:line="300" w:lineRule="exact"/>
        <w:ind w:left="1440" w:hanging="144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ตัวชี้วัดย่อยที่ 9.2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จำนวนนักศึกษา/บัณฑิตศึกษาที่เป็นผู้ประกอบการ (น้ำหนัก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3454798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ผลผลิต</w:t>
      </w:r>
    </w:p>
    <w:p w14:paraId="33D8522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0CD3B9DF" w14:textId="77777777" w:rsidR="00E740EA" w:rsidRPr="00CE6C5A" w:rsidRDefault="00E740EA" w:rsidP="00E740EA">
      <w:pPr>
        <w:numPr>
          <w:ilvl w:val="0"/>
          <w:numId w:val="10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จำนวนนักศึกษา/บัณฑิตศึกษาที่เป็นผู้ประกอบการ หมายถึง นักศึกษา/บัณฑิต (จบการศึกษาไม่เกิน 5 ปี) ที่เป็นผู้ประกอบการใหม่ในรอบปีการศึกษาที่ผ่านมา โดยต้องเป็นผู้ก่อตั้ง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Founder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หรือผู้ร่วมก่อตั้งธุรกิจ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Co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Founder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p w14:paraId="318E597C" w14:textId="77777777" w:rsidR="00E740EA" w:rsidRPr="00CE6C5A" w:rsidRDefault="00E740EA" w:rsidP="00E740EA">
      <w:pPr>
        <w:numPr>
          <w:ilvl w:val="0"/>
          <w:numId w:val="10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จำนวนนักศึกษาทั้งหมด หมายถึง นักศึกษาของสถาบันอุดมศึกษา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(ปริญญาตรีและบัณฑิตศึกษา)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ที่รายงานในระบบ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CHE QA Online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รอบปีการศึกษาที่ผ่านมา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ของ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จำนวนผู้สำเร็จการศึกษาทั้งหมดในแต่ละปี</w:t>
      </w:r>
    </w:p>
    <w:p w14:paraId="3D0BA9BD" w14:textId="77777777" w:rsidR="00E740EA" w:rsidRPr="00CE6C5A" w:rsidRDefault="00E740EA" w:rsidP="00E740EA">
      <w:pPr>
        <w:numPr>
          <w:ilvl w:val="0"/>
          <w:numId w:val="10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ผู้ประกอบการ หมายถึง นักศึกษา/บัณฑิต (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จบการศึกษาไม่เกิน 5 ปี) ที่เป็นผู้ก่อตั้ง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Founder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หรือ ผู้ร่วมก่อตั้งธุรกิจ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Co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Founder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หรือบริหารธุรกิจของครอบครัว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หรือประกอบอาชีพอิสระ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ในธุรกิจ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ที่มีลักษณะดังนี้</w:t>
      </w:r>
    </w:p>
    <w:p w14:paraId="037B7A47" w14:textId="77777777" w:rsidR="00E740EA" w:rsidRPr="00CE6C5A" w:rsidRDefault="00E740EA" w:rsidP="00E740EA">
      <w:pPr>
        <w:numPr>
          <w:ilvl w:val="1"/>
          <w:numId w:val="27"/>
        </w:numPr>
        <w:spacing w:line="300" w:lineRule="exact"/>
        <w:ind w:left="1238" w:hanging="432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ธุรกิจนวัตกรรมทั้งในประเภท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Startup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และ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Spin Off</w:t>
      </w:r>
    </w:p>
    <w:p w14:paraId="330E9544" w14:textId="77777777" w:rsidR="00E740EA" w:rsidRPr="00CE6C5A" w:rsidRDefault="00E740EA" w:rsidP="00E740EA">
      <w:pPr>
        <w:numPr>
          <w:ilvl w:val="1"/>
          <w:numId w:val="27"/>
        </w:numPr>
        <w:spacing w:line="300" w:lineRule="exact"/>
        <w:ind w:left="1238" w:hanging="432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ธุรกิจที่ดำเนินงานเพียงบุคคลเพียงคนเดียว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Solo Entrepreneur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โดยใช้ความรู้ ทักษะ และความเชี่ยวชาญวิชาชีพในการดำเนินธุรกิจ </w:t>
      </w:r>
    </w:p>
    <w:p w14:paraId="51811044" w14:textId="77777777" w:rsidR="00E740EA" w:rsidRPr="00CE6C5A" w:rsidRDefault="00E740EA" w:rsidP="00E740EA">
      <w:pPr>
        <w:numPr>
          <w:ilvl w:val="1"/>
          <w:numId w:val="27"/>
        </w:numPr>
        <w:spacing w:line="300" w:lineRule="exact"/>
        <w:ind w:left="1238" w:hanging="432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ธุรกิจ</w:t>
      </w:r>
      <w:proofErr w:type="spellStart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แฟ</w:t>
      </w:r>
      <w:proofErr w:type="spellEnd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รนไช</w:t>
      </w:r>
      <w:proofErr w:type="spellStart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ส์</w:t>
      </w:r>
      <w:proofErr w:type="spellEnd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โดยนักศึกษา/บัณฑิต เป็นผู้ซื้อสิทธิในการใช้ตราสินค้า องค์ความรู้และแนวทางการดำเนินธุรกิจจากบริษัทผู้ทรงสิทธิในการดำเนินธุรกิจ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Franchisor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5F59F43E" w14:textId="77777777" w:rsidR="00E740EA" w:rsidRPr="00CE6C5A" w:rsidRDefault="00E740EA" w:rsidP="00E740EA">
      <w:pPr>
        <w:numPr>
          <w:ilvl w:val="1"/>
          <w:numId w:val="27"/>
        </w:numPr>
        <w:spacing w:line="300" w:lineRule="exact"/>
        <w:ind w:left="1238" w:hanging="432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lastRenderedPageBreak/>
        <w:t>ธุรกิจเกษตร โดยนักศึกษา/บัณฑิต เป็นผู้ดำเนินธุรกิจเกษตรที่เป็นการยกระดับจากการทำการเกษตรแบบที่พึงพาทรัพยากรทางธรรมชาติ เป็นการทำการเกษตรที่มุ่งเน้นการสร้างผลิตภาพ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Productivity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และสร้างผลกำไรในการดำเนินงาน</w:t>
      </w:r>
    </w:p>
    <w:p w14:paraId="18FBCBD0" w14:textId="77777777" w:rsidR="00E740EA" w:rsidRPr="00CE6C5A" w:rsidRDefault="00E740EA" w:rsidP="00E740EA">
      <w:pPr>
        <w:numPr>
          <w:ilvl w:val="1"/>
          <w:numId w:val="27"/>
        </w:numPr>
        <w:spacing w:line="300" w:lineRule="exact"/>
        <w:ind w:left="1238" w:hanging="432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บริหารธุรกิจครอบครัวโดยนำความรู้และนวัตกรรมไปปรับใช้ในธุรกิจครอบครัว ตัวอย่างเช่น นำไปปรับทิศทางหรือรูปแบบธุรกิจครอบครัว หรือพัฒนาผลิตภัณฑ์ใหม่ หรือพัฒนาธุรกิจใหม่ของครอบครัว</w:t>
      </w:r>
    </w:p>
    <w:p w14:paraId="0EC6A383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757B8DDC" w14:textId="77777777" w:rsidR="00E740EA" w:rsidRPr="00CE6C5A" w:rsidRDefault="00E740EA" w:rsidP="00E740EA">
      <w:pPr>
        <w:numPr>
          <w:ilvl w:val="0"/>
          <w:numId w:val="11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ข้อมูลการตอบแบบสอบถามภาวะการมีงานทำของบัณฑิตในแต่ละปี </w:t>
      </w:r>
    </w:p>
    <w:p w14:paraId="1FFE36BF" w14:textId="77777777" w:rsidR="00E740EA" w:rsidRPr="00CE6C5A" w:rsidRDefault="00E740EA" w:rsidP="00E740EA">
      <w:pPr>
        <w:numPr>
          <w:ilvl w:val="0"/>
          <w:numId w:val="11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ข้อมูลจากฐานข้อมูลศิษย์เก่า</w:t>
      </w:r>
    </w:p>
    <w:p w14:paraId="768700BF" w14:textId="77777777" w:rsidR="00E740EA" w:rsidRPr="00CE6C5A" w:rsidRDefault="00E740EA" w:rsidP="00E740EA">
      <w:pPr>
        <w:numPr>
          <w:ilvl w:val="0"/>
          <w:numId w:val="11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ข้อมูล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จากฐานข้อมูลของ</w:t>
      </w:r>
      <w:bookmarkStart w:id="11" w:name="_Hlk80825890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สถานพัฒนาความเป็นผู้ประกอบการสำหรับนักศึกษา</w:t>
      </w:r>
    </w:p>
    <w:bookmarkEnd w:id="11"/>
    <w:p w14:paraId="3434848A" w14:textId="77777777" w:rsidR="00E740EA" w:rsidRPr="00CE6C5A" w:rsidRDefault="00E740EA" w:rsidP="00E740EA">
      <w:pPr>
        <w:numPr>
          <w:ilvl w:val="0"/>
          <w:numId w:val="11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ข้อมูล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จากฐานข้อมูลของ</w:t>
      </w:r>
      <w:bookmarkStart w:id="12" w:name="_Hlk80825902"/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เทคโนธานี</w:t>
      </w:r>
      <w:bookmarkEnd w:id="12"/>
    </w:p>
    <w:p w14:paraId="5DCD845D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วิธีการคำนวณ/วิเคราะห์ :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305BC2A5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การคำนวณและวิเคราะห์เพื่อรายงานผลโครงการพลิกโฉมมหาวิทยาลัย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Reinventing University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</w:p>
    <w:p w14:paraId="4B470C22" w14:textId="77777777" w:rsidR="00E740EA" w:rsidRPr="00CE6C5A" w:rsidRDefault="00E740EA" w:rsidP="00E740EA">
      <w:pPr>
        <w:spacing w:after="120" w:line="320" w:lineRule="exact"/>
        <w:ind w:left="1051" w:hanging="504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ร้อยละของ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นักศึกษา/บัณฑิตศึกษาที่เป็นผู้ประกอบการ</w:t>
      </w:r>
    </w:p>
    <w:p w14:paraId="7FA9462B" w14:textId="77777777" w:rsidR="00E740EA" w:rsidRPr="00CE6C5A" w:rsidRDefault="00E740EA" w:rsidP="00E740EA">
      <w:pPr>
        <w:spacing w:line="240" w:lineRule="exact"/>
        <w:ind w:left="284" w:right="-893" w:firstLine="437"/>
        <w:jc w:val="both"/>
        <w:rPr>
          <w:rFonts w:ascii="TH SarabunPSK" w:eastAsia="Calibri" w:hAnsi="TH SarabunPSK" w:cs="TH SarabunPSK"/>
        </w:rPr>
      </w:pP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</w:t>
      </w:r>
      <w:r w:rsidRPr="00CE6C5A">
        <w:rPr>
          <w:rFonts w:ascii="TH SarabunPSK" w:eastAsia="Calibri" w:hAnsi="TH SarabunPSK" w:cs="TH SarabunPSK"/>
          <w:cs/>
        </w:rPr>
        <w:t>จำนวนนักศึกษา/บัณฑิต ที่เป็นผู้ประกอบการ</w:t>
      </w:r>
      <w:r w:rsidRPr="00CE6C5A">
        <w:rPr>
          <w:rFonts w:ascii="TH SarabunPSK" w:eastAsia="Calibri" w:hAnsi="TH SarabunPSK" w:cs="TH SarabunPSK" w:hint="cs"/>
          <w:cs/>
        </w:rPr>
        <w:t xml:space="preserve"> </w:t>
      </w:r>
      <w:r w:rsidRPr="00CE6C5A">
        <w:rPr>
          <w:rFonts w:ascii="TH SarabunPSK" w:eastAsia="Calibri" w:hAnsi="TH SarabunPSK" w:cs="TH SarabunPSK"/>
          <w:cs/>
        </w:rPr>
        <w:t>(ในรอบปีการศึกษา 5 ปี)</w:t>
      </w:r>
      <w:r w:rsidRPr="00CE6C5A">
        <w:rPr>
          <w:rFonts w:ascii="TH SarabunPSK" w:eastAsia="Calibri" w:hAnsi="TH SarabunPSK" w:cs="TH SarabunPSK" w:hint="cs"/>
          <w:cs/>
        </w:rPr>
        <w:t xml:space="preserve"> </w:t>
      </w:r>
      <w:r w:rsidRPr="00CE6C5A">
        <w:rPr>
          <w:rFonts w:ascii="TH SarabunPSK" w:eastAsia="Calibri" w:hAnsi="TH SarabunPSK" w:cs="TH SarabunPSK"/>
        </w:rPr>
        <w:t>x 100</w:t>
      </w:r>
    </w:p>
    <w:p w14:paraId="1BF5ED50" w14:textId="77777777" w:rsidR="00E740EA" w:rsidRPr="00CE6C5A" w:rsidRDefault="00E740EA" w:rsidP="00E740EA">
      <w:pPr>
        <w:spacing w:line="240" w:lineRule="exact"/>
        <w:ind w:firstLine="540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607FF" wp14:editId="7A2DA01E">
                <wp:simplePos x="0" y="0"/>
                <wp:positionH relativeFrom="column">
                  <wp:posOffset>674371</wp:posOffset>
                </wp:positionH>
                <wp:positionV relativeFrom="paragraph">
                  <wp:posOffset>81281</wp:posOffset>
                </wp:positionV>
                <wp:extent cx="3181350" cy="0"/>
                <wp:effectExtent l="0" t="0" r="19050" b="19050"/>
                <wp:wrapNone/>
                <wp:docPr id="25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40DFD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6.4pt" to="30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</w:p>
    <w:p w14:paraId="449DDC1F" w14:textId="77777777" w:rsidR="00E740EA" w:rsidRPr="00CE6C5A" w:rsidRDefault="00E740EA" w:rsidP="00E740EA">
      <w:pPr>
        <w:spacing w:line="240" w:lineRule="exact"/>
        <w:ind w:left="284" w:firstLine="437"/>
        <w:jc w:val="both"/>
        <w:rPr>
          <w:rFonts w:ascii="TH SarabunPSK" w:hAnsi="TH SarabunPSK" w:cs="TH SarabunPSK"/>
          <w:cs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Pr="00CE6C5A">
        <w:rPr>
          <w:rFonts w:ascii="TH SarabunPSK" w:hAnsi="TH SarabunPSK" w:cs="TH SarabunPSK"/>
          <w:cs/>
        </w:rPr>
        <w:t>จำนวนนักศึกษาทั้งหมด</w:t>
      </w:r>
    </w:p>
    <w:p w14:paraId="771264BB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ผู้บันทึกข้อมูล/แหล่งข้อมูล  :  </w:t>
      </w:r>
      <w:r w:rsidRPr="00FA6EA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เทคโนธานี</w:t>
      </w:r>
    </w:p>
    <w:p w14:paraId="17AF411D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การบันทึกข้อมูลในระบบสารสนเทศเพื่อการติดตาม</w:t>
      </w:r>
      <w:r w:rsidRPr="00FA6EA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แ</w:t>
      </w: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ละประเมินผลงาน  :</w:t>
      </w:r>
      <w:r w:rsidRPr="00FA6EAE">
        <w:rPr>
          <w:rFonts w:ascii="TH SarabunPSK" w:hAnsi="TH SarabunPSK" w:cs="TH SarabunPSK"/>
          <w:color w:val="000000"/>
          <w:sz w:val="28"/>
          <w:szCs w:val="28"/>
          <w:cs/>
        </w:rPr>
        <w:t xml:space="preserve">  รายไตรมาส </w:t>
      </w:r>
    </w:p>
    <w:p w14:paraId="3961ADA8" w14:textId="77777777" w:rsidR="00E740EA" w:rsidRPr="00FA6EAE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A6EAE">
        <w:rPr>
          <w:rFonts w:ascii="TH SarabunPSK" w:hAnsi="TH SarabunPSK" w:cs="TH SarabunPSK"/>
          <w:sz w:val="28"/>
          <w:szCs w:val="28"/>
        </w:rPr>
        <w:t>1</w:t>
      </w:r>
      <w:r w:rsidRPr="00FA6EAE">
        <w:rPr>
          <w:rFonts w:ascii="TH SarabunPSK" w:hAnsi="TH SarabunPSK" w:cs="TH SarabunPSK"/>
          <w:sz w:val="28"/>
          <w:szCs w:val="28"/>
          <w:cs/>
        </w:rPr>
        <w:t>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z w:val="28"/>
          <w:szCs w:val="28"/>
          <w:cs/>
        </w:rPr>
        <w:t>และความเป็นผู้ประกอบการ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734FE1BE" w14:textId="77777777" w:rsidR="00E740EA" w:rsidRPr="00FA6EAE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2)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 xml:space="preserve">รองอธิการบดีฝ่ายพัฒนานักศึกษาและศิษย์เก่าสัมพันธ์ </w:t>
      </w:r>
    </w:p>
    <w:p w14:paraId="5A941C73" w14:textId="77777777" w:rsidR="00E740EA" w:rsidRPr="00FA6EAE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3)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7F144D4D" w14:textId="77777777" w:rsidR="00E740EA" w:rsidRPr="00FA6EAE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4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>สถานพัฒนาความเป็นผู้ประกอบการสำหรับนักศึกษา</w:t>
      </w:r>
    </w:p>
    <w:p w14:paraId="48E687E5" w14:textId="77777777" w:rsidR="00E740EA" w:rsidRPr="00FA6EAE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5)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>สำนักวิชา/สาขาวิชา</w:t>
      </w:r>
    </w:p>
    <w:p w14:paraId="4EF83F05" w14:textId="77777777" w:rsidR="00E740EA" w:rsidRPr="00FA6EAE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6)</w:t>
      </w:r>
      <w:r w:rsidRPr="00FA6EAE">
        <w:rPr>
          <w:rFonts w:ascii="TH SarabunPSK" w:hAnsi="TH SarabunPSK" w:cs="TH SarabunPSK"/>
          <w:sz w:val="28"/>
          <w:szCs w:val="28"/>
          <w:cs/>
        </w:rPr>
        <w:tab/>
        <w:t>ฝ่ายศิษย์เก่าสัมพันธ์ ส่วนกิจการนักศึกษา</w:t>
      </w:r>
    </w:p>
    <w:p w14:paraId="24969310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รอบ</w:t>
      </w:r>
      <w:r w:rsidRPr="00FA6EAE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t>ปีการเก็บข้อมูล  :</w:t>
      </w:r>
      <w:r w:rsidRPr="00FA6EAE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ab/>
        <w:t>ปีการศึกษา</w:t>
      </w:r>
    </w:p>
    <w:p w14:paraId="3F948409" w14:textId="77777777" w:rsidR="00E740EA" w:rsidRPr="00FA6EAE" w:rsidRDefault="00E740EA" w:rsidP="00E740EA">
      <w:pPr>
        <w:spacing w:before="120" w:after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เกณฑ์การให้คะแนน : </w:t>
      </w:r>
      <w:r w:rsidRPr="00FA6EAE">
        <w:rPr>
          <w:rFonts w:ascii="TH SarabunPSK" w:hAnsi="TH SarabunPSK" w:cs="TH SarabunPSK"/>
          <w:sz w:val="28"/>
          <w:szCs w:val="28"/>
          <w:cs/>
        </w:rPr>
        <w:t>จำนวนนักศึกษา/บัณฑิตศึกษาที่เป็นผู้ประกอบการ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070"/>
      </w:tblGrid>
      <w:tr w:rsidR="00E740EA" w:rsidRPr="00FA6EAE" w14:paraId="7233372E" w14:textId="77777777" w:rsidTr="00697F66">
        <w:trPr>
          <w:tblHeader/>
        </w:trPr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F9A2217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1A9783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32121711" w14:textId="77777777" w:rsidTr="00697F66">
        <w:tc>
          <w:tcPr>
            <w:tcW w:w="6660" w:type="dxa"/>
            <w:tcBorders>
              <w:bottom w:val="dotted" w:sz="4" w:space="0" w:color="auto"/>
            </w:tcBorders>
          </w:tcPr>
          <w:p w14:paraId="31D8E190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ของจำนวนนักศึกษาทั้งหมด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685222E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2209B01A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14:paraId="7B0BB985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4.25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ของจำนวนนักศึกษาทั้งหมด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0BD91510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5C5B1378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58C24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น้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อยกว่าร้อยละ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ของจำนวนนักศึกษาทั้งหมด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7CE31D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438E4477" w14:textId="77777777" w:rsidTr="00697F66"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6C0EE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3.75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ของจำนวนนักศึกษาทั้งหมด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724383C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27AA040C" w14:textId="77777777" w:rsidTr="00697F66">
        <w:tc>
          <w:tcPr>
            <w:tcW w:w="6660" w:type="dxa"/>
            <w:tcBorders>
              <w:top w:val="dotted" w:sz="4" w:space="0" w:color="auto"/>
            </w:tcBorders>
            <w:vAlign w:val="center"/>
          </w:tcPr>
          <w:p w14:paraId="43E56E02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ไม่น้อยกว่าร้อยละ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ของจำนวนนักศึกษาทั้งหมด</w:t>
            </w: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53BA285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4069F88E" w14:textId="77777777" w:rsidR="00E740EA" w:rsidRPr="00FA6EAE" w:rsidRDefault="00E740EA" w:rsidP="00E740EA">
      <w:pPr>
        <w:tabs>
          <w:tab w:val="left" w:pos="1170"/>
        </w:tabs>
        <w:spacing w:before="120" w:line="240" w:lineRule="exact"/>
        <w:ind w:left="950" w:hanging="950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/>
          <w:color w:val="000000"/>
          <w:spacing w:val="-6"/>
          <w:cs/>
        </w:rPr>
        <w:t>ข้อมูลพื้นฐาน :</w:t>
      </w:r>
      <w:r w:rsidRPr="00FA6EAE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color w:val="000000"/>
          <w:cs/>
        </w:rPr>
        <w:t>ร้อยละของนักศึกษา/บัณฑิตศึกษาที่เป็นผู้ประกอบการ</w:t>
      </w:r>
      <w:r w:rsidRPr="00FA6EAE">
        <w:rPr>
          <w:rFonts w:ascii="TH SarabunPSK" w:hAnsi="TH SarabunPSK" w:cs="TH SarabunPSK"/>
          <w:color w:val="000000"/>
        </w:rPr>
        <w:br/>
      </w:r>
      <w:r w:rsidRPr="00FA6EAE">
        <w:rPr>
          <w:rFonts w:ascii="TH SarabunPSK" w:hAnsi="TH SarabunPSK" w:cs="TH SarabunPSK" w:hint="cs"/>
          <w:color w:val="000000"/>
          <w:cs/>
        </w:rPr>
        <w:t xml:space="preserve">ปีงบประมาณ พ.ศ </w:t>
      </w:r>
      <w:r w:rsidRPr="00FA6EAE">
        <w:rPr>
          <w:rFonts w:ascii="TH SarabunPSK" w:hAnsi="TH SarabunPSK" w:cs="TH SarabunPSK"/>
          <w:color w:val="000000"/>
        </w:rPr>
        <w:t xml:space="preserve">2566 </w:t>
      </w:r>
      <w:r w:rsidRPr="00FA6EAE">
        <w:rPr>
          <w:rFonts w:ascii="TH SarabunPSK" w:hAnsi="TH SarabunPSK" w:cs="TH SarabunPSK"/>
          <w:color w:val="000000"/>
          <w:cs/>
        </w:rPr>
        <w:t>(</w:t>
      </w:r>
      <w:r w:rsidRPr="00FA6EAE">
        <w:rPr>
          <w:rFonts w:ascii="TH SarabunPSK" w:hAnsi="TH SarabunPSK" w:cs="TH SarabunPSK" w:hint="cs"/>
          <w:color w:val="000000"/>
          <w:cs/>
        </w:rPr>
        <w:t xml:space="preserve">ไตรมาสที่ </w:t>
      </w:r>
      <w:r w:rsidRPr="00FA6EAE">
        <w:rPr>
          <w:rFonts w:ascii="TH SarabunPSK" w:hAnsi="TH SarabunPSK" w:cs="TH SarabunPSK"/>
          <w:color w:val="000000"/>
        </w:rPr>
        <w:t>3</w:t>
      </w:r>
      <w:r w:rsidRPr="00FA6EAE">
        <w:rPr>
          <w:rFonts w:ascii="TH SarabunPSK" w:hAnsi="TH SarabunPSK" w:cs="TH SarabunPSK"/>
          <w:color w:val="000000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นักศึกษา/บัณฑิตผู้ประกอบการสะสม 5 ปี จำนวนรวม </w:t>
      </w:r>
      <w:r w:rsidRPr="00FA6EAE">
        <w:rPr>
          <w:rFonts w:ascii="TH SarabunPSK" w:hAnsi="TH SarabunPSK" w:cs="TH SarabunPSK"/>
          <w:color w:val="000000"/>
        </w:rPr>
        <w:t xml:space="preserve">542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คน </w:t>
      </w:r>
      <w:r w:rsidRPr="00FA6EAE">
        <w:rPr>
          <w:rFonts w:ascii="TH SarabunPSK" w:hAnsi="TH SarabunPSK" w:cs="TH SarabunPSK"/>
          <w:color w:val="000000"/>
          <w:cs/>
        </w:rPr>
        <w:t xml:space="preserve">จากจำนวนนักศึกษาทั้งหมดประมาณ </w:t>
      </w:r>
      <w:r w:rsidRPr="00FA6EAE">
        <w:rPr>
          <w:rFonts w:ascii="TH SarabunPSK" w:hAnsi="TH SarabunPSK" w:cs="TH SarabunPSK"/>
          <w:color w:val="000000"/>
        </w:rPr>
        <w:t>13,875</w:t>
      </w:r>
      <w:r w:rsidRPr="00FA6EAE">
        <w:rPr>
          <w:rFonts w:ascii="TH SarabunPSK" w:hAnsi="TH SarabunPSK" w:cs="TH SarabunPSK"/>
          <w:color w:val="000000"/>
          <w:cs/>
        </w:rPr>
        <w:t xml:space="preserve"> คน คิดเป็นร้อยละ </w:t>
      </w:r>
      <w:r w:rsidRPr="00FA6EAE">
        <w:rPr>
          <w:rFonts w:ascii="TH SarabunPSK" w:hAnsi="TH SarabunPSK" w:cs="TH SarabunPSK"/>
          <w:color w:val="000000"/>
        </w:rPr>
        <w:t>3</w:t>
      </w:r>
      <w:r w:rsidRPr="00FA6EAE">
        <w:rPr>
          <w:rFonts w:ascii="TH SarabunPSK" w:hAnsi="TH SarabunPSK" w:cs="TH SarabunPSK"/>
          <w:color w:val="000000"/>
          <w:cs/>
        </w:rPr>
        <w:t>.</w:t>
      </w:r>
      <w:r w:rsidRPr="00FA6EAE">
        <w:rPr>
          <w:rFonts w:ascii="TH SarabunPSK" w:hAnsi="TH SarabunPSK" w:cs="TH SarabunPSK"/>
          <w:color w:val="000000"/>
        </w:rPr>
        <w:t>91</w:t>
      </w:r>
      <w:r w:rsidRPr="00FA6EAE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3C714244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50"/>
        <w:jc w:val="thaiDistribute"/>
        <w:rPr>
          <w:rFonts w:ascii="TH SarabunPSK" w:hAnsi="TH SarabunPSK" w:cs="TH SarabunPSK"/>
          <w:color w:val="000000"/>
        </w:rPr>
      </w:pPr>
      <w:r w:rsidRPr="00FA6EAE">
        <w:rPr>
          <w:rFonts w:ascii="TH SarabunPSK" w:hAnsi="TH SarabunPSK" w:cs="TH SarabunPSK"/>
          <w:color w:val="000000"/>
          <w:cs/>
        </w:rPr>
        <w:t xml:space="preserve">ปีงบประมาณ พ.ศ. </w:t>
      </w:r>
      <w:r w:rsidRPr="00FA6EAE">
        <w:rPr>
          <w:rFonts w:ascii="TH SarabunPSK" w:hAnsi="TH SarabunPSK" w:cs="TH SarabunPSK"/>
          <w:color w:val="000000"/>
        </w:rPr>
        <w:t>2565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นักศึกษา/บัณฑิตผู้ประกอบการสะสม 5 ปี จำนวนรวม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/>
          <w:color w:val="000000"/>
        </w:rPr>
        <w:t>282</w:t>
      </w:r>
      <w:r w:rsidRPr="00FA6EAE">
        <w:rPr>
          <w:rFonts w:ascii="TH SarabunPSK" w:hAnsi="TH SarabunPSK" w:cs="TH SarabunPSK"/>
          <w:color w:val="000000"/>
          <w:cs/>
        </w:rPr>
        <w:t xml:space="preserve"> คน จากจำนวนนักศึกษาทั้งหมดประมาณ </w:t>
      </w:r>
      <w:r w:rsidRPr="00FA6EAE">
        <w:rPr>
          <w:rFonts w:ascii="TH SarabunPSK" w:hAnsi="TH SarabunPSK" w:cs="TH SarabunPSK"/>
          <w:color w:val="000000"/>
        </w:rPr>
        <w:t>16,000</w:t>
      </w:r>
      <w:r w:rsidRPr="00FA6EAE">
        <w:rPr>
          <w:rFonts w:ascii="TH SarabunPSK" w:hAnsi="TH SarabunPSK" w:cs="TH SarabunPSK"/>
          <w:color w:val="000000"/>
          <w:cs/>
        </w:rPr>
        <w:t xml:space="preserve"> คน คิดเป็นร้อยละ </w:t>
      </w:r>
      <w:r w:rsidRPr="00FA6EAE">
        <w:rPr>
          <w:rFonts w:ascii="TH SarabunPSK" w:hAnsi="TH SarabunPSK" w:cs="TH SarabunPSK"/>
          <w:color w:val="000000"/>
        </w:rPr>
        <w:t>1</w:t>
      </w:r>
      <w:r w:rsidRPr="00FA6EAE">
        <w:rPr>
          <w:rFonts w:ascii="TH SarabunPSK" w:hAnsi="TH SarabunPSK" w:cs="TH SarabunPSK"/>
          <w:color w:val="000000"/>
          <w:cs/>
        </w:rPr>
        <w:t>.</w:t>
      </w:r>
      <w:r w:rsidRPr="00FA6EAE">
        <w:rPr>
          <w:rFonts w:ascii="TH SarabunPSK" w:hAnsi="TH SarabunPSK" w:cs="TH SarabunPSK"/>
          <w:color w:val="000000"/>
        </w:rPr>
        <w:t xml:space="preserve">76 </w:t>
      </w:r>
    </w:p>
    <w:p w14:paraId="60080D02" w14:textId="77777777" w:rsidR="00E740EA" w:rsidRDefault="00E740EA" w:rsidP="00E740EA">
      <w:pPr>
        <w:rPr>
          <w:rFonts w:ascii="TH SarabunPSK" w:hAnsi="TH SarabunPSK" w:cs="TH SarabunPSK"/>
          <w:color w:val="000000"/>
          <w:highlight w:val="cyan"/>
          <w:cs/>
        </w:rPr>
      </w:pPr>
      <w:r>
        <w:rPr>
          <w:rFonts w:ascii="TH SarabunPSK" w:hAnsi="TH SarabunPSK" w:cs="TH SarabunPSK"/>
          <w:color w:val="000000"/>
          <w:highlight w:val="cyan"/>
          <w:cs/>
        </w:rPr>
        <w:br w:type="page"/>
      </w:r>
    </w:p>
    <w:p w14:paraId="2FE7EB8E" w14:textId="77777777" w:rsidR="00E740EA" w:rsidRPr="00CE6C5A" w:rsidRDefault="00E740EA" w:rsidP="00E740EA">
      <w:pPr>
        <w:spacing w:before="240" w:line="300" w:lineRule="exact"/>
        <w:ind w:left="1440" w:hanging="1440"/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ตัวชี้วัดย่อยที่ 9.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3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จำนวนนักศึกษา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ที่ลงทะเบียนเรียนในรายวิชาและกิจกรรมที่เกี่ยวข้องกับการพัฒนาความเป็นผู้ประกอบการและนวัตกรรม (น้ำหนัก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4.5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6F447AA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ผลผลิต</w:t>
      </w:r>
    </w:p>
    <w:p w14:paraId="3122513B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0C9301F4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กิจกรรมการพัฒนาความเป็นผู้ประกอบการและนวัตกรรม หมายถึง กิจกรรมเสริมนอกหลักสูตร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Extracurricular Activities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ที่มีวัตถุประสงค์/เป้าหมาย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Expected learning outcome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ในการพัฒนาความรู้ ทักษะ และคุณลักษณะความเป็นผู้ประกอบการและนวัตกรรม </w:t>
      </w:r>
    </w:p>
    <w:p w14:paraId="7EBEA5FC" w14:textId="77777777" w:rsidR="00E740EA" w:rsidRPr="00CE6C5A" w:rsidRDefault="00E740EA" w:rsidP="00E740EA">
      <w:pPr>
        <w:spacing w:before="120" w:line="30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72F2A529" w14:textId="77777777" w:rsidR="00E740EA" w:rsidRPr="00CE6C5A" w:rsidRDefault="00E740EA" w:rsidP="00E740EA">
      <w:pPr>
        <w:numPr>
          <w:ilvl w:val="0"/>
          <w:numId w:val="1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pacing w:val="-6"/>
          <w:sz w:val="28"/>
          <w:szCs w:val="28"/>
          <w:cs/>
        </w:rPr>
        <w:t>จำนวน</w:t>
      </w:r>
      <w:r w:rsidRPr="00CE6C5A">
        <w:rPr>
          <w:rFonts w:ascii="TH SarabunPSK" w:hAnsi="TH SarabunPSK" w:cs="TH SarabunPSK" w:hint="cs"/>
          <w:color w:val="000000"/>
          <w:spacing w:val="-6"/>
          <w:sz w:val="28"/>
          <w:szCs w:val="28"/>
          <w:cs/>
        </w:rPr>
        <w:t xml:space="preserve">วิชาที่เปิดสอนในแต่ละภาคการศึกษาที่มีความเกี่ยวข้องกับการพัฒนาความเป็นผู้ประกอบการและนวัตกรรม </w:t>
      </w:r>
    </w:p>
    <w:p w14:paraId="61B71665" w14:textId="77777777" w:rsidR="00E740EA" w:rsidRPr="00CE6C5A" w:rsidRDefault="00E740EA" w:rsidP="00E740EA">
      <w:pPr>
        <w:numPr>
          <w:ilvl w:val="0"/>
          <w:numId w:val="1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pacing w:val="-6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pacing w:val="-6"/>
          <w:sz w:val="28"/>
          <w:szCs w:val="28"/>
          <w:cs/>
        </w:rPr>
        <w:t>จำนวนกิจกรรมที่จัดในแต่ละภาคการศึกษาที่มีความเกี่ยวข้องกับการพัฒนาความเป็นผู้ประกอบการและนวัตกรรม</w:t>
      </w:r>
    </w:p>
    <w:p w14:paraId="47E30E50" w14:textId="77777777" w:rsidR="00E740EA" w:rsidRPr="00CE6C5A" w:rsidRDefault="00E740EA" w:rsidP="00E740EA">
      <w:pPr>
        <w:numPr>
          <w:ilvl w:val="0"/>
          <w:numId w:val="1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จำนวนนักศึกษาที่ลงทะเบียนในรายวิชาที่เกี่ยวข้องกับการพัฒนาความเป็นผู้ประกอบการและนวัตกรรม </w:t>
      </w:r>
    </w:p>
    <w:p w14:paraId="6CA8E2EF" w14:textId="77777777" w:rsidR="00E740EA" w:rsidRPr="00CE6C5A" w:rsidRDefault="00E740EA" w:rsidP="00E740EA">
      <w:pPr>
        <w:numPr>
          <w:ilvl w:val="0"/>
          <w:numId w:val="1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จำนวนนักศึกษาที่ลงทะเบียนในกิจกรรมที่เกี่ยวข้องกับการพัฒนาความเป็นผู้ประกอบการและนวัตกรรม</w:t>
      </w:r>
    </w:p>
    <w:p w14:paraId="2616DCCB" w14:textId="77777777" w:rsidR="00E740EA" w:rsidRPr="009D5AFD" w:rsidRDefault="00E740EA" w:rsidP="00E740EA">
      <w:pPr>
        <w:spacing w:before="240" w:line="300" w:lineRule="exact"/>
        <w:ind w:left="1627" w:hanging="1627"/>
        <w:jc w:val="thaiDistribute"/>
        <w:rPr>
          <w:rFonts w:ascii="TH SarabunPSK Bold" w:hAnsi="TH SarabunPSK Bold" w:cs="TH SarabunPSK"/>
          <w:b/>
          <w:bCs/>
          <w:color w:val="000000" w:themeColor="text1"/>
          <w:spacing w:val="-6"/>
          <w:sz w:val="28"/>
          <w:szCs w:val="28"/>
          <w:highlight w:val="yellow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ตัวชี้วัดย่อยที่ 9.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3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D5AFD">
        <w:rPr>
          <w:rFonts w:ascii="TH SarabunPSK Bold" w:hAnsi="TH SarabunPSK Bold" w:cs="TH SarabunPSK"/>
          <w:b/>
          <w:bCs/>
          <w:spacing w:val="-12"/>
          <w:sz w:val="28"/>
          <w:szCs w:val="28"/>
          <w:cs/>
        </w:rPr>
        <w:t>จำนวน</w:t>
      </w:r>
      <w:r w:rsidRPr="009D5AFD">
        <w:rPr>
          <w:rFonts w:ascii="TH SarabunPSK Bold" w:hAnsi="TH SarabunPSK Bold" w:cs="TH SarabunPSK" w:hint="cs"/>
          <w:b/>
          <w:bCs/>
          <w:spacing w:val="-12"/>
          <w:sz w:val="28"/>
          <w:szCs w:val="28"/>
          <w:cs/>
        </w:rPr>
        <w:t>นักศึกษาที่ลงทะเบียนในรายวิชาที่เกี่ยวข้องกับการพัฒนาความเป็นผู้ประกอบการและนวัตกรรม</w:t>
      </w:r>
      <w:r w:rsidRPr="009D5AFD">
        <w:rPr>
          <w:rFonts w:ascii="TH SarabunPSK Bold" w:hAnsi="TH SarabunPSK Bold" w:cs="TH SarabunPSK"/>
          <w:b/>
          <w:bCs/>
          <w:spacing w:val="-12"/>
          <w:sz w:val="28"/>
          <w:szCs w:val="28"/>
          <w:cs/>
        </w:rPr>
        <w:t xml:space="preserve"> (น้ำหนัก </w:t>
      </w:r>
      <w:r w:rsidRPr="009D5AFD">
        <w:rPr>
          <w:rFonts w:ascii="TH SarabunPSK Bold" w:hAnsi="TH SarabunPSK Bold" w:cs="TH SarabunPSK" w:hint="cs"/>
          <w:b/>
          <w:bCs/>
          <w:spacing w:val="-12"/>
          <w:sz w:val="28"/>
          <w:szCs w:val="28"/>
          <w:cs/>
        </w:rPr>
        <w:t>2</w:t>
      </w:r>
      <w:r w:rsidRPr="009D5AFD">
        <w:rPr>
          <w:rFonts w:ascii="TH SarabunPSK Bold" w:hAnsi="TH SarabunPSK Bold" w:cs="TH SarabunPSK"/>
          <w:b/>
          <w:bCs/>
          <w:spacing w:val="-12"/>
          <w:sz w:val="28"/>
          <w:szCs w:val="28"/>
          <w:cs/>
        </w:rPr>
        <w:t>)</w:t>
      </w:r>
    </w:p>
    <w:p w14:paraId="562115D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วิธีการคำนวณ/วิเคราะห์ :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4E508904" w14:textId="77777777" w:rsidR="00E740EA" w:rsidRPr="00CE6C5A" w:rsidRDefault="00E740EA" w:rsidP="00E740EA">
      <w:pPr>
        <w:spacing w:after="120" w:line="300" w:lineRule="exact"/>
        <w:ind w:left="900" w:hanging="353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อัตราการเพิ่มขึ้นของนักศึกษาที่ลงทะเบียนเรียนในรายวิชาที่เกี่ยวข้องกับการพัฒนาความเป็นผู้ประกอบการและนวัตกรรม</w:t>
      </w:r>
    </w:p>
    <w:p w14:paraId="02A52E1B" w14:textId="77777777" w:rsidR="00E740EA" w:rsidRPr="00CE6C5A" w:rsidRDefault="00E740EA" w:rsidP="00E740EA">
      <w:pPr>
        <w:spacing w:line="240" w:lineRule="exact"/>
        <w:ind w:left="284" w:right="-893"/>
        <w:jc w:val="center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 w:hint="cs"/>
          <w:cs/>
        </w:rPr>
        <w:t xml:space="preserve">จำนวนนักศึกษาที่ลงทะเบียนเรียนในรายวิชาฯ ที่เปิดในปีการศึกษาปัจจุบัน </w:t>
      </w:r>
      <w:r w:rsidRPr="00CE6C5A">
        <w:rPr>
          <w:rFonts w:ascii="TH SarabunPSK" w:eastAsia="Calibri" w:hAnsi="TH SarabunPSK" w:cs="TH SarabunPSK"/>
          <w:cs/>
        </w:rPr>
        <w:t>–</w:t>
      </w:r>
      <w:r w:rsidRPr="00CE6C5A">
        <w:rPr>
          <w:rFonts w:ascii="TH SarabunPSK" w:eastAsia="Calibri" w:hAnsi="TH SarabunPSK" w:cs="TH SarabunPSK" w:hint="cs"/>
          <w:cs/>
        </w:rPr>
        <w:t xml:space="preserve"> </w:t>
      </w:r>
      <w:r w:rsidRPr="00CE6C5A">
        <w:rPr>
          <w:rFonts w:ascii="TH SarabunPSK" w:eastAsia="Calibri" w:hAnsi="TH SarabunPSK" w:cs="TH SarabunPSK"/>
          <w:cs/>
        </w:rPr>
        <w:br/>
      </w:r>
      <w:r w:rsidRPr="00CE6C5A">
        <w:rPr>
          <w:rFonts w:ascii="TH SarabunPSK" w:eastAsia="Calibri" w:hAnsi="TH SarabunPSK" w:cs="TH SarabunPSK" w:hint="cs"/>
          <w:cs/>
        </w:rPr>
        <w:t>จำนวนนักศึกษาที่ลงทะเบียนเรียนในรายวิชาฯ ที่เปิดในปีการศึกษาที่ผ่านมา</w:t>
      </w:r>
    </w:p>
    <w:p w14:paraId="15E67882" w14:textId="77777777" w:rsidR="00E740EA" w:rsidRPr="00CE6C5A" w:rsidRDefault="00E740EA" w:rsidP="00E740EA">
      <w:pPr>
        <w:spacing w:line="240" w:lineRule="exact"/>
        <w:ind w:firstLine="540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4A0F9" wp14:editId="068056E3">
                <wp:simplePos x="0" y="0"/>
                <wp:positionH relativeFrom="column">
                  <wp:posOffset>674370</wp:posOffset>
                </wp:positionH>
                <wp:positionV relativeFrom="paragraph">
                  <wp:posOffset>82550</wp:posOffset>
                </wp:positionV>
                <wp:extent cx="4870450" cy="0"/>
                <wp:effectExtent l="0" t="0" r="0" b="0"/>
                <wp:wrapNone/>
                <wp:docPr id="34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C1516"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6.5pt" to="436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</w:p>
    <w:p w14:paraId="45A9DDA2" w14:textId="77777777" w:rsidR="00E740EA" w:rsidRPr="00CE6C5A" w:rsidRDefault="00E740EA" w:rsidP="00E740EA">
      <w:pPr>
        <w:spacing w:line="240" w:lineRule="exact"/>
        <w:ind w:left="284" w:right="-893" w:firstLine="437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       </w:t>
      </w: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CE6C5A">
        <w:rPr>
          <w:rFonts w:ascii="TH SarabunPSK" w:eastAsia="Calibri" w:hAnsi="TH SarabunPSK" w:cs="TH SarabunPSK" w:hint="cs"/>
          <w:cs/>
        </w:rPr>
        <w:t>จำนวนนักศึกษาที่ลงทะเบียนเรียนในรายวิชาฯ ที่เปิดในปีการศึกษาที่ผ่านมา</w:t>
      </w:r>
    </w:p>
    <w:p w14:paraId="20A8687E" w14:textId="77777777" w:rsidR="00E740EA" w:rsidRPr="00CE6C5A" w:rsidRDefault="00E740EA" w:rsidP="00E740EA">
      <w:pPr>
        <w:spacing w:line="240" w:lineRule="exact"/>
        <w:ind w:left="284" w:firstLine="437"/>
        <w:jc w:val="both"/>
        <w:rPr>
          <w:rFonts w:ascii="TH SarabunPSK" w:hAnsi="TH SarabunPSK" w:cs="TH SarabunPSK"/>
          <w:cs/>
        </w:rPr>
      </w:pPr>
    </w:p>
    <w:p w14:paraId="77BD7F0A" w14:textId="77777777" w:rsidR="00E740EA" w:rsidRPr="00C01054" w:rsidRDefault="00E740EA" w:rsidP="00E740EA">
      <w:pPr>
        <w:spacing w:before="240" w:line="300" w:lineRule="exact"/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t xml:space="preserve">ผู้บันทึกข้อมูล/แหล่งข้อมูล  : 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>สถานพัฒนาความเป็นผู้ประกอบการสำหรับนักศึกษา</w:t>
      </w:r>
    </w:p>
    <w:p w14:paraId="3BBF9799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  รายไตรมาส</w:t>
      </w:r>
    </w:p>
    <w:p w14:paraId="402790E3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1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และความเป็นผู้ประกอบการ </w:t>
      </w:r>
    </w:p>
    <w:p w14:paraId="48EE392B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ชาการและประกับคุณภาพการศึกษา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6140541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3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สถานพัฒนาความเป็นผู้ประกอบการสำหรับนักศึกษา</w:t>
      </w:r>
    </w:p>
    <w:p w14:paraId="791A7842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สถานพัฒนาคณาจารย์</w:t>
      </w:r>
    </w:p>
    <w:p w14:paraId="078480AE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5)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ส่วนทรัพยากรบุคคล</w:t>
      </w:r>
    </w:p>
    <w:p w14:paraId="01493AB4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รอบปีการเก็บข้อมูล  :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A6EAE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</w:p>
    <w:p w14:paraId="715DB44C" w14:textId="77777777" w:rsidR="00E740EA" w:rsidRPr="00FA6EAE" w:rsidRDefault="00E740EA" w:rsidP="00E740EA">
      <w:pPr>
        <w:spacing w:before="120" w:after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เกณฑ์การให้คะแนน :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160"/>
      </w:tblGrid>
      <w:tr w:rsidR="00E740EA" w:rsidRPr="00FA6EAE" w14:paraId="33CEC54D" w14:textId="77777777" w:rsidTr="00697F66">
        <w:trPr>
          <w:tblHeader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32DACE8F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330836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33599C58" w14:textId="77777777" w:rsidTr="00697F66">
        <w:tc>
          <w:tcPr>
            <w:tcW w:w="6480" w:type="dxa"/>
            <w:tcBorders>
              <w:bottom w:val="dotted" w:sz="4" w:space="0" w:color="auto"/>
            </w:tcBorders>
          </w:tcPr>
          <w:p w14:paraId="1E73F1F7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165.00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61166626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2CB06B20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0FCF9BF6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162.50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A9EE47D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1A0D1EEC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070A6AB1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160.00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5ABC76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11D8135C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0468042D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157.50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574EDEB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74F6B0CF" w14:textId="77777777" w:rsidTr="00697F66">
        <w:tc>
          <w:tcPr>
            <w:tcW w:w="6480" w:type="dxa"/>
            <w:tcBorders>
              <w:top w:val="dotted" w:sz="4" w:space="0" w:color="auto"/>
            </w:tcBorders>
          </w:tcPr>
          <w:p w14:paraId="296B72BC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155.00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1A1D669F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36E9E73E" w14:textId="77777777" w:rsidR="00E740EA" w:rsidRPr="00FA6EAE" w:rsidRDefault="00E740EA" w:rsidP="00E740EA">
      <w:pPr>
        <w:tabs>
          <w:tab w:val="left" w:pos="1170"/>
        </w:tabs>
        <w:spacing w:before="120" w:line="240" w:lineRule="exact"/>
        <w:ind w:left="990" w:hanging="990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>ข้อมูลพื้นฐาน :</w:t>
      </w:r>
      <w:r w:rsidRPr="00FA6EA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FA6EAE">
        <w:rPr>
          <w:rFonts w:ascii="TH SarabunPSK" w:hAnsi="TH SarabunPSK" w:cs="TH SarabunPSK"/>
          <w:color w:val="000000" w:themeColor="text1"/>
          <w:cs/>
        </w:rPr>
        <w:t>อัตราการเพิ่มขึ้นของนักศึกษาที่ลงทะเบียนเรียนในรายวิชาที่เกี่ยวข้องกับการพัฒนาความเป็นผู้ประกอบการและนวัตกรรม</w:t>
      </w:r>
      <w:r w:rsidRPr="00FA6EAE">
        <w:rPr>
          <w:rFonts w:ascii="TH SarabunPSK" w:hAnsi="TH SarabunPSK" w:cs="TH SarabunPSK"/>
          <w:color w:val="000000" w:themeColor="text1"/>
          <w:cs/>
        </w:rPr>
        <w:br/>
      </w:r>
      <w:r w:rsidRPr="00FA6EAE">
        <w:rPr>
          <w:rFonts w:ascii="TH SarabunPSK" w:hAnsi="TH SarabunPSK" w:cs="TH SarabunPSK" w:hint="cs"/>
          <w:color w:val="000000" w:themeColor="text1"/>
          <w:cs/>
        </w:rPr>
        <w:t>ปีงบประมาณ พ.ศ. 256</w:t>
      </w:r>
      <w:r w:rsidRPr="00FA6EAE">
        <w:rPr>
          <w:rFonts w:ascii="TH SarabunPSK" w:hAnsi="TH SarabunPSK" w:cs="TH SarabunPSK"/>
          <w:color w:val="000000" w:themeColor="text1"/>
        </w:rPr>
        <w:t>6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(ไตรมาสที่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>)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จำนวนนักศึกษา </w:t>
      </w:r>
      <w:r w:rsidRPr="00FA6EAE">
        <w:rPr>
          <w:rFonts w:ascii="TH SarabunPSK" w:hAnsi="TH SarabunPSK" w:cs="TH SarabunPSK"/>
          <w:color w:val="000000" w:themeColor="text1"/>
        </w:rPr>
        <w:t>5,241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คน เพิ่มขึ้นร้อยละ 160.36 </w:t>
      </w:r>
    </w:p>
    <w:p w14:paraId="4658FAAF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92" w:hanging="992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ปีงบประมาณ พ.ศ. 2565 (ไตรมาสที่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>)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จำนวนนักศึกษา </w:t>
      </w:r>
      <w:r w:rsidRPr="00FA6EAE">
        <w:rPr>
          <w:rFonts w:ascii="TH SarabunPSK" w:hAnsi="TH SarabunPSK" w:cs="TH SarabunPSK"/>
          <w:color w:val="000000" w:themeColor="text1"/>
        </w:rPr>
        <w:t>2,013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คน </w:t>
      </w:r>
    </w:p>
    <w:p w14:paraId="5E95D826" w14:textId="77777777" w:rsidR="00E740EA" w:rsidRDefault="00E740EA" w:rsidP="00E740EA">
      <w:pPr>
        <w:tabs>
          <w:tab w:val="left" w:pos="1170"/>
        </w:tabs>
        <w:spacing w:line="240" w:lineRule="exact"/>
        <w:ind w:left="992" w:hanging="992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/>
          <w:color w:val="000000" w:themeColor="text1"/>
        </w:rPr>
        <w:t>(</w:t>
      </w:r>
      <w:r w:rsidRPr="00FA6EAE">
        <w:rPr>
          <w:rFonts w:ascii="TH SarabunPSK" w:hAnsi="TH SarabunPSK" w:cs="TH SarabunPSK" w:hint="cs"/>
          <w:color w:val="000000" w:themeColor="text1"/>
          <w:cs/>
        </w:rPr>
        <w:t>อัตราการเพิ่มขึ้น</w:t>
      </w:r>
      <w:r w:rsidRPr="00FA6EAE">
        <w:rPr>
          <w:rFonts w:ascii="TH SarabunPSK" w:hAnsi="TH SarabunPSK" w:cs="TH SarabunPSK"/>
          <w:color w:val="000000" w:themeColor="text1"/>
          <w:cs/>
        </w:rPr>
        <w:t>ของนักศึกษาที่ลงทะเบียนเรียน</w:t>
      </w:r>
      <w:r w:rsidRPr="00FA6EAE">
        <w:rPr>
          <w:rFonts w:ascii="TH SarabunPSK" w:hAnsi="TH SarabunPSK" w:cs="TH SarabunPSK" w:hint="cs"/>
          <w:color w:val="000000" w:themeColor="text1"/>
          <w:cs/>
        </w:rPr>
        <w:t>เป็นการเทียบรายไตรมาสของปีปัจจุบันและปีที่ผ่านมา</w:t>
      </w:r>
      <w:r w:rsidRPr="00FA6EAE">
        <w:rPr>
          <w:rFonts w:ascii="TH SarabunPSK" w:hAnsi="TH SarabunPSK" w:cs="TH SarabunPSK"/>
          <w:color w:val="000000" w:themeColor="text1"/>
        </w:rPr>
        <w:t>)</w:t>
      </w:r>
    </w:p>
    <w:p w14:paraId="35921C12" w14:textId="77777777" w:rsidR="00E740EA" w:rsidRDefault="00E740EA" w:rsidP="00E740EA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br w:type="page"/>
      </w:r>
    </w:p>
    <w:p w14:paraId="414BB874" w14:textId="77777777" w:rsidR="00E740EA" w:rsidRPr="009D5AFD" w:rsidRDefault="00E740EA" w:rsidP="00E740EA">
      <w:pPr>
        <w:spacing w:before="360" w:line="300" w:lineRule="exact"/>
        <w:ind w:left="1627" w:hanging="1627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highlight w:val="yellow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ตัวชี้วัดย่อยที่ 9.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</w:rPr>
        <w:t>3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>.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2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นักศึกษาที่ลงทะเบียนในกิจกรรมนอกหลักสูตรที่เกี่ยวข้องกับการพัฒนาความเป็นผู้ประกอบการและนวัตกรรม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 </w:t>
      </w:r>
      <w:r w:rsidRPr="00184CC0">
        <w:rPr>
          <w:rFonts w:ascii="TH SarabunPSK" w:hAnsi="TH SarabunPSK" w:cs="TH SarabunPSK" w:hint="cs"/>
          <w:b/>
          <w:bCs/>
          <w:sz w:val="28"/>
          <w:szCs w:val="28"/>
          <w:cs/>
        </w:rPr>
        <w:t>2.5</w:t>
      </w:r>
      <w:r w:rsidRPr="00A80AD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0F012C9" w14:textId="77777777" w:rsidR="00E740EA" w:rsidRPr="00CE6C5A" w:rsidRDefault="00E740EA" w:rsidP="00E740EA">
      <w:pPr>
        <w:spacing w:before="120" w:line="300" w:lineRule="exact"/>
        <w:ind w:left="1627" w:hanging="1627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: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50D57EC" w14:textId="77777777" w:rsidR="00E740EA" w:rsidRPr="00CE6C5A" w:rsidRDefault="00E740EA" w:rsidP="00E740EA">
      <w:pPr>
        <w:spacing w:after="120" w:line="320" w:lineRule="exact"/>
        <w:ind w:left="900" w:hanging="353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อัตราการเพิ่มขึ้นของนักศึกษาที่ลงทะเบียนเรียนกิจกรรมนอกหลักสูตรที่เกี่ยวข้องกับการพัฒนาความเป็นผู้ประกอบการและนวัตกรรม</w:t>
      </w:r>
    </w:p>
    <w:p w14:paraId="4BF2EDB2" w14:textId="77777777" w:rsidR="00E740EA" w:rsidRPr="00CE6C5A" w:rsidRDefault="00E740EA" w:rsidP="00E740EA">
      <w:pPr>
        <w:spacing w:line="240" w:lineRule="exact"/>
        <w:ind w:left="284" w:right="-893"/>
        <w:jc w:val="center"/>
        <w:rPr>
          <w:rFonts w:ascii="TH SarabunPSK" w:eastAsia="Calibri" w:hAnsi="TH SarabunPSK" w:cs="TH SarabunPSK"/>
          <w:cs/>
        </w:rPr>
      </w:pPr>
      <w:r w:rsidRPr="00CE6C5A">
        <w:rPr>
          <w:rFonts w:ascii="TH SarabunPSK" w:eastAsia="Calibri" w:hAnsi="TH SarabunPSK" w:cs="TH SarabunPSK" w:hint="cs"/>
          <w:cs/>
        </w:rPr>
        <w:t xml:space="preserve">จำนวนนักศึกษาที่ลงทะเบียนในกิจกรรม ในปีการศึกษาปัจจุบัน </w:t>
      </w:r>
      <w:r w:rsidRPr="00CE6C5A">
        <w:rPr>
          <w:rFonts w:ascii="TH SarabunPSK" w:eastAsia="Calibri" w:hAnsi="TH SarabunPSK" w:cs="TH SarabunPSK"/>
          <w:cs/>
        </w:rPr>
        <w:t>–</w:t>
      </w:r>
      <w:r w:rsidRPr="00CE6C5A">
        <w:rPr>
          <w:rFonts w:ascii="TH SarabunPSK" w:eastAsia="Calibri" w:hAnsi="TH SarabunPSK" w:cs="TH SarabunPSK" w:hint="cs"/>
          <w:cs/>
        </w:rPr>
        <w:t xml:space="preserve"> จำนวนนักศึกษาที่ลงทะเบียนในกิจกรรม ในปีการศึกษาที่ผ่านมา</w:t>
      </w:r>
    </w:p>
    <w:p w14:paraId="4195B442" w14:textId="77777777" w:rsidR="00E740EA" w:rsidRPr="00CE6C5A" w:rsidRDefault="00E740EA" w:rsidP="00E740EA">
      <w:pPr>
        <w:spacing w:line="240" w:lineRule="exact"/>
        <w:ind w:firstLine="540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2018F" wp14:editId="70527C2D">
                <wp:simplePos x="0" y="0"/>
                <wp:positionH relativeFrom="column">
                  <wp:posOffset>674370</wp:posOffset>
                </wp:positionH>
                <wp:positionV relativeFrom="paragraph">
                  <wp:posOffset>82550</wp:posOffset>
                </wp:positionV>
                <wp:extent cx="4870450" cy="0"/>
                <wp:effectExtent l="0" t="0" r="0" b="0"/>
                <wp:wrapNone/>
                <wp:docPr id="35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59299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6.5pt" to="436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</w:p>
    <w:p w14:paraId="273125B7" w14:textId="77777777" w:rsidR="00E740EA" w:rsidRDefault="00E740EA" w:rsidP="00E740EA">
      <w:pPr>
        <w:spacing w:line="240" w:lineRule="exact"/>
        <w:ind w:left="284" w:right="-893" w:firstLine="437"/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       </w:t>
      </w: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C01054">
        <w:rPr>
          <w:rFonts w:ascii="TH SarabunPSK" w:eastAsia="Calibri" w:hAnsi="TH SarabunPSK" w:cs="TH SarabunPSK" w:hint="cs"/>
          <w:cs/>
        </w:rPr>
        <w:t>จำนวนนักศึกษาที่ลงทะเบียนเรียนในกิจกรรมในปีการศึกษาที่ผ่านมา</w:t>
      </w:r>
    </w:p>
    <w:p w14:paraId="238099E0" w14:textId="77777777" w:rsidR="00E740EA" w:rsidRPr="00C01054" w:rsidRDefault="00E740EA" w:rsidP="00E740EA">
      <w:pPr>
        <w:spacing w:before="240" w:line="300" w:lineRule="exact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ผู้บันทึกข้อมูล/แหล่งข้อมูล  :  </w:t>
      </w:r>
      <w:r w:rsidRPr="00C01054">
        <w:rPr>
          <w:rFonts w:ascii="TH SarabunPSK" w:hAnsi="TH SarabunPSK" w:cs="TH SarabunPSK"/>
          <w:sz w:val="28"/>
          <w:szCs w:val="28"/>
          <w:cs/>
        </w:rPr>
        <w:t>สถานพัฒนาความเป็นผู้ประกอบการสำหรับนักศึกษา</w:t>
      </w:r>
    </w:p>
    <w:p w14:paraId="179BE94A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รายไตรมาส</w:t>
      </w:r>
    </w:p>
    <w:p w14:paraId="5351773A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</w:rPr>
        <w:t>1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และความเป็นผู้ประกอบการ </w:t>
      </w:r>
    </w:p>
    <w:p w14:paraId="7757C083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พัฒนานักศึกษาและศิษย์เก่าสัมพันธ์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C8156A0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ส่วนกิจการนักศึกษา</w:t>
      </w:r>
    </w:p>
    <w:p w14:paraId="08E52DD7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สถานพัฒนาความเป็นผู้ประกอบการสำหรับนักศึกษา</w:t>
      </w:r>
    </w:p>
    <w:p w14:paraId="5B1C525E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5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เทคโนธานี</w:t>
      </w:r>
    </w:p>
    <w:p w14:paraId="6890C201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288" w:firstLine="142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6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ศูนย์สหกิจศึกษาและพัฒนาอาชีพ</w:t>
      </w:r>
    </w:p>
    <w:p w14:paraId="146F82BF" w14:textId="77777777" w:rsidR="00E740E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</w:p>
    <w:p w14:paraId="14F79FD3" w14:textId="77777777" w:rsidR="00E740EA" w:rsidRPr="00FA6EAE" w:rsidRDefault="00E740EA" w:rsidP="00E740EA">
      <w:pPr>
        <w:spacing w:before="120" w:after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เกณฑ์การให้คะแนน :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160"/>
      </w:tblGrid>
      <w:tr w:rsidR="00E740EA" w:rsidRPr="00FA6EAE" w14:paraId="5DA1E75D" w14:textId="77777777" w:rsidTr="00697F66">
        <w:trPr>
          <w:tblHeader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ABB0B3C" w14:textId="77777777" w:rsidR="00E740EA" w:rsidRPr="00FA6EAE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4AAF5B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3DA54B34" w14:textId="77777777" w:rsidTr="00697F66">
        <w:tc>
          <w:tcPr>
            <w:tcW w:w="6480" w:type="dxa"/>
            <w:tcBorders>
              <w:bottom w:val="dotted" w:sz="4" w:space="0" w:color="auto"/>
            </w:tcBorders>
          </w:tcPr>
          <w:p w14:paraId="2735D24C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80.00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6D17C95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7DA92C14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0942D306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77.50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3A64B71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428EB4DC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5E0CE909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pacing w:val="-8"/>
                <w:sz w:val="28"/>
                <w:szCs w:val="28"/>
              </w:rPr>
              <w:t>75.00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054DC2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4FF96FA2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7BD3CF3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72.50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1D83F19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657DA5F4" w14:textId="77777777" w:rsidTr="00697F66">
        <w:tc>
          <w:tcPr>
            <w:tcW w:w="6480" w:type="dxa"/>
            <w:tcBorders>
              <w:top w:val="dotted" w:sz="4" w:space="0" w:color="auto"/>
            </w:tcBorders>
          </w:tcPr>
          <w:p w14:paraId="2F3C739E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70.00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3D2C3F1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205475DB" w14:textId="77777777" w:rsidR="00E740EA" w:rsidRPr="00FA6EAE" w:rsidRDefault="00E740EA" w:rsidP="00E740EA">
      <w:pPr>
        <w:tabs>
          <w:tab w:val="left" w:pos="1170"/>
        </w:tabs>
        <w:spacing w:before="120" w:line="240" w:lineRule="exact"/>
        <w:ind w:left="992" w:hanging="992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spacing w:val="-6"/>
          <w:cs/>
        </w:rPr>
        <w:t>ข้อมูลพื้นฐาน :</w:t>
      </w:r>
      <w:r w:rsidRPr="00FA6EA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FA6EAE">
        <w:rPr>
          <w:rFonts w:ascii="TH SarabunPSK" w:hAnsi="TH SarabunPSK" w:cs="TH SarabunPSK"/>
          <w:color w:val="000000" w:themeColor="text1"/>
          <w:cs/>
        </w:rPr>
        <w:t>อัตราการเพิ่มขึ้นของนักศึกษาที่ลงทะเบียนเรียนในรายวิชาที่เกี่ยวข้องกับการพัฒนาความเป็นผู้ประกอบการและนวัตกรรม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  <w:cs/>
        </w:rPr>
        <w:br/>
      </w:r>
      <w:r w:rsidRPr="00FA6EAE">
        <w:rPr>
          <w:rFonts w:ascii="TH SarabunPSK" w:hAnsi="TH SarabunPSK" w:cs="TH SarabunPSK" w:hint="cs"/>
          <w:color w:val="000000" w:themeColor="text1"/>
          <w:cs/>
        </w:rPr>
        <w:t>ปีงบประมาณ พ.ศ. 256</w:t>
      </w:r>
      <w:r w:rsidRPr="00FA6EAE">
        <w:rPr>
          <w:rFonts w:ascii="TH SarabunPSK" w:hAnsi="TH SarabunPSK" w:cs="TH SarabunPSK"/>
          <w:color w:val="000000" w:themeColor="text1"/>
        </w:rPr>
        <w:t>6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(ไตรมาสที่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มีจำนวนนักศึกษาที่เข้าร่วมกิจกรรม </w:t>
      </w:r>
      <w:r w:rsidRPr="00FA6EAE">
        <w:rPr>
          <w:rFonts w:ascii="TH SarabunPSK" w:hAnsi="TH SarabunPSK" w:cs="TH SarabunPSK"/>
          <w:color w:val="000000" w:themeColor="text1"/>
        </w:rPr>
        <w:t>1,222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คน คิดเป็นร้อยละ </w:t>
      </w:r>
      <w:r w:rsidRPr="00FA6EAE">
        <w:rPr>
          <w:rFonts w:ascii="TH SarabunPSK" w:hAnsi="TH SarabunPSK" w:cs="TH SarabunPSK"/>
          <w:color w:val="000000" w:themeColor="text1"/>
        </w:rPr>
        <w:t>75.07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633A21D5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92" w:hanging="992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ปีงบประมาณ พ.ศ. 2565 </w:t>
      </w:r>
      <w:r w:rsidRPr="00FA6EAE">
        <w:rPr>
          <w:rFonts w:ascii="TH SarabunPSK" w:hAnsi="TH SarabunPSK" w:cs="TH SarabunPSK"/>
          <w:color w:val="000000" w:themeColor="text1"/>
        </w:rPr>
        <w:t>(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มีจำนวนนักศึกษาที่เข้าร่วมกิจกรรม </w:t>
      </w:r>
      <w:r w:rsidRPr="00FA6EAE">
        <w:rPr>
          <w:rFonts w:ascii="TH SarabunPSK" w:hAnsi="TH SarabunPSK" w:cs="TH SarabunPSK"/>
          <w:color w:val="000000" w:themeColor="text1"/>
        </w:rPr>
        <w:t>698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คน </w:t>
      </w:r>
    </w:p>
    <w:p w14:paraId="4830C8F6" w14:textId="77777777" w:rsidR="00E740EA" w:rsidRPr="00FA6EAE" w:rsidRDefault="00E740EA" w:rsidP="00E740EA">
      <w:pPr>
        <w:tabs>
          <w:tab w:val="left" w:pos="1170"/>
        </w:tabs>
        <w:spacing w:line="240" w:lineRule="exact"/>
        <w:ind w:left="992" w:hanging="992"/>
        <w:rPr>
          <w:rFonts w:ascii="TH SarabunPSK" w:hAnsi="TH SarabunPSK" w:cs="TH SarabunPSK"/>
          <w:color w:val="000000" w:themeColor="text1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/>
          <w:color w:val="000000" w:themeColor="text1"/>
        </w:rPr>
        <w:t>(</w:t>
      </w:r>
      <w:r w:rsidRPr="00FA6EAE">
        <w:rPr>
          <w:rFonts w:ascii="TH SarabunPSK" w:hAnsi="TH SarabunPSK" w:cs="TH SarabunPSK" w:hint="cs"/>
          <w:color w:val="000000" w:themeColor="text1"/>
          <w:cs/>
        </w:rPr>
        <w:t>อัตราการเพิ่มขึ้น</w:t>
      </w:r>
      <w:r w:rsidRPr="00FA6EAE">
        <w:rPr>
          <w:rFonts w:ascii="TH SarabunPSK" w:hAnsi="TH SarabunPSK" w:cs="TH SarabunPSK"/>
          <w:color w:val="000000" w:themeColor="text1"/>
          <w:cs/>
        </w:rPr>
        <w:t>ของนักศึกษาที่ลงทะเบียน</w:t>
      </w:r>
      <w:r w:rsidRPr="00FA6EAE">
        <w:rPr>
          <w:rFonts w:ascii="TH SarabunPSK" w:hAnsi="TH SarabunPSK" w:cs="TH SarabunPSK" w:hint="cs"/>
          <w:color w:val="000000" w:themeColor="text1"/>
          <w:cs/>
        </w:rPr>
        <w:t>ในกิจกรรมนอกหลักสูตรเป็นการเทียบรายไตรมาสของปีปัจจุบันและปีที่ผ่านมา</w:t>
      </w:r>
      <w:r w:rsidRPr="00FA6EAE">
        <w:rPr>
          <w:rFonts w:ascii="TH SarabunPSK" w:hAnsi="TH SarabunPSK" w:cs="TH SarabunPSK"/>
          <w:color w:val="000000" w:themeColor="text1"/>
        </w:rPr>
        <w:t>)</w:t>
      </w:r>
    </w:p>
    <w:p w14:paraId="129A6461" w14:textId="77777777" w:rsidR="00E740EA" w:rsidRPr="00B23555" w:rsidRDefault="00E740EA" w:rsidP="00E740EA">
      <w:pPr>
        <w:tabs>
          <w:tab w:val="left" w:pos="993"/>
        </w:tabs>
        <w:spacing w:line="240" w:lineRule="exact"/>
        <w:ind w:left="1758" w:hanging="1758"/>
        <w:rPr>
          <w:rFonts w:ascii="TH SarabunPSK" w:hAnsi="TH SarabunPSK" w:cs="TH SarabunPSK"/>
          <w:color w:val="000000" w:themeColor="text1"/>
          <w:spacing w:val="-4"/>
        </w:rPr>
      </w:pP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 w:hint="cs"/>
          <w:color w:val="000000" w:themeColor="text1"/>
          <w:u w:val="single"/>
          <w:cs/>
        </w:rPr>
        <w:t>หมายเหตุ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</w:rPr>
        <w:t xml:space="preserve">: </w:t>
      </w:r>
      <w:r w:rsidRPr="00FA6EAE">
        <w:rPr>
          <w:rFonts w:ascii="TH SarabunPSK" w:hAnsi="TH SarabunPSK" w:cs="TH SarabunPSK" w:hint="cs"/>
          <w:color w:val="000000" w:themeColor="text1"/>
          <w:cs/>
        </w:rPr>
        <w:t>ซึ่งผลการดำเนินในระยะ 2 ปีที่ผ่านมา เป็นความผันผวนจากสถานการณ์</w:t>
      </w:r>
      <w:r>
        <w:rPr>
          <w:rFonts w:ascii="TH SarabunPSK" w:hAnsi="TH SarabunPSK" w:cs="TH SarabunPSK" w:hint="cs"/>
          <w:color w:val="000000" w:themeColor="text1"/>
          <w:cs/>
        </w:rPr>
        <w:t>การแพร่ระบาดของ</w:t>
      </w:r>
      <w:r w:rsidRPr="000F467B">
        <w:rPr>
          <w:rFonts w:ascii="TH SarabunPSK" w:hAnsi="TH SarabunPSK" w:cs="TH SarabunPSK"/>
          <w:color w:val="000000" w:themeColor="text1"/>
          <w:cs/>
        </w:rPr>
        <w:t>โรคติดเชื้อไวรัส</w:t>
      </w:r>
      <w:r>
        <w:rPr>
          <w:rFonts w:ascii="TH SarabunPSK" w:hAnsi="TH SarabunPSK" w:cs="TH SarabunPSK"/>
          <w:color w:val="000000" w:themeColor="text1"/>
          <w:cs/>
        </w:rPr>
        <w:br/>
      </w:r>
      <w:r w:rsidRPr="00B23555">
        <w:rPr>
          <w:rFonts w:ascii="TH SarabunPSK" w:hAnsi="TH SarabunPSK" w:cs="TH SarabunPSK"/>
          <w:color w:val="000000" w:themeColor="text1"/>
          <w:spacing w:val="-4"/>
          <w:cs/>
        </w:rPr>
        <w:t>โค</w:t>
      </w:r>
      <w:proofErr w:type="spellStart"/>
      <w:r w:rsidRPr="00B23555">
        <w:rPr>
          <w:rFonts w:ascii="TH SarabunPSK" w:hAnsi="TH SarabunPSK" w:cs="TH SarabunPSK"/>
          <w:color w:val="000000" w:themeColor="text1"/>
          <w:spacing w:val="-4"/>
          <w:cs/>
        </w:rPr>
        <w:t>โร</w:t>
      </w:r>
      <w:proofErr w:type="spellEnd"/>
      <w:r w:rsidRPr="00B23555">
        <w:rPr>
          <w:rFonts w:ascii="TH SarabunPSK" w:hAnsi="TH SarabunPSK" w:cs="TH SarabunPSK"/>
          <w:color w:val="000000" w:themeColor="text1"/>
          <w:spacing w:val="-4"/>
          <w:cs/>
        </w:rPr>
        <w:t>นา 2019 (</w:t>
      </w:r>
      <w:r w:rsidRPr="00B23555">
        <w:rPr>
          <w:rFonts w:ascii="TH SarabunPSK" w:hAnsi="TH SarabunPSK" w:cs="TH SarabunPSK"/>
          <w:color w:val="000000" w:themeColor="text1"/>
          <w:spacing w:val="-4"/>
        </w:rPr>
        <w:t>COVID-</w:t>
      </w:r>
      <w:r w:rsidRPr="00B23555">
        <w:rPr>
          <w:rFonts w:ascii="TH SarabunPSK" w:hAnsi="TH SarabunPSK" w:cs="TH SarabunPSK"/>
          <w:color w:val="000000" w:themeColor="text1"/>
          <w:spacing w:val="-4"/>
          <w:cs/>
        </w:rPr>
        <w:t>19)</w:t>
      </w:r>
      <w:r w:rsidRPr="00B23555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จึงทำให้จำนวนนักศึกษาที่ลงทะเบียนในกิจกรรมนอกหลักสูตรมีสัดส่วนที่แตกต่างกันไป ดังนั้น เพื่อให้การประเมินผลสอดคล้องกับสถานการณ์ จึงกำหนดให้ค่าเป้าหมายในระดับที่ 3 เท่ากับผลการดำเนินงานของปีงบประมาณที่ผ่านมา </w:t>
      </w:r>
    </w:p>
    <w:p w14:paraId="48099D01" w14:textId="77777777" w:rsidR="00E740EA" w:rsidRPr="009D5AFD" w:rsidRDefault="00E740EA" w:rsidP="00E740EA">
      <w:pPr>
        <w:spacing w:before="240" w:line="300" w:lineRule="exact"/>
        <w:ind w:left="1077" w:hanging="1077"/>
        <w:jc w:val="thaiDistribute"/>
        <w:rPr>
          <w:rFonts w:ascii="TH SarabunPSK Bold" w:hAnsi="TH SarabunPSK Bold" w:cs="TH SarabunPSK"/>
          <w:b/>
          <w:bCs/>
          <w:color w:val="000000" w:themeColor="text1"/>
          <w:spacing w:val="-6"/>
          <w:sz w:val="28"/>
          <w:szCs w:val="28"/>
          <w:highlight w:val="yellow"/>
          <w:cs/>
        </w:rPr>
      </w:pPr>
      <w:r w:rsidRPr="00601EFC">
        <w:rPr>
          <w:rFonts w:ascii="TH SarabunPSK Bold" w:hAnsi="TH SarabunPSK Bold" w:cs="TH SarabunPSK"/>
          <w:b/>
          <w:bCs/>
          <w:spacing w:val="-10"/>
          <w:sz w:val="28"/>
          <w:szCs w:val="28"/>
          <w:highlight w:val="yellow"/>
          <w:cs/>
        </w:rPr>
        <w:t>ตัวชี้วัดที่ 10</w:t>
      </w:r>
      <w:r w:rsidRPr="00601EFC">
        <w:rPr>
          <w:rFonts w:ascii="TH SarabunPSK Bold" w:hAnsi="TH SarabunPSK Bold" w:cs="TH SarabunPSK"/>
          <w:b/>
          <w:bCs/>
          <w:spacing w:val="-10"/>
          <w:sz w:val="28"/>
          <w:szCs w:val="28"/>
          <w:cs/>
        </w:rPr>
        <w:tab/>
      </w:r>
      <w:r w:rsidRPr="009D5AFD">
        <w:rPr>
          <w:rFonts w:ascii="TH SarabunPSK Bold" w:hAnsi="TH SarabunPSK Bold" w:cs="TH SarabunPSK"/>
          <w:b/>
          <w:bCs/>
          <w:spacing w:val="-10"/>
          <w:sz w:val="28"/>
          <w:szCs w:val="28"/>
          <w:cs/>
        </w:rPr>
        <w:t>งบประมาณจากแหล่งทุนภายนอกสนับสนุนการสร้างผู้ประกอบการ/ธุรกิจใหม่ (</w:t>
      </w:r>
      <w:r w:rsidRPr="009D5AFD">
        <w:rPr>
          <w:rFonts w:ascii="TH SarabunPSK Bold" w:hAnsi="TH SarabunPSK Bold" w:cs="TH SarabunPSK"/>
          <w:b/>
          <w:bCs/>
          <w:spacing w:val="-10"/>
          <w:sz w:val="28"/>
          <w:szCs w:val="28"/>
        </w:rPr>
        <w:t>Startup Co</w:t>
      </w:r>
      <w:r w:rsidRPr="009D5AFD">
        <w:rPr>
          <w:rFonts w:ascii="TH SarabunPSK Bold" w:hAnsi="TH SarabunPSK Bold" w:cs="TH SarabunPSK"/>
          <w:b/>
          <w:bCs/>
          <w:spacing w:val="-10"/>
          <w:sz w:val="28"/>
          <w:szCs w:val="28"/>
          <w:cs/>
        </w:rPr>
        <w:t>-</w:t>
      </w:r>
      <w:r w:rsidRPr="009D5AFD">
        <w:rPr>
          <w:rFonts w:ascii="TH SarabunPSK Bold" w:hAnsi="TH SarabunPSK Bold" w:cs="TH SarabunPSK"/>
          <w:b/>
          <w:bCs/>
          <w:spacing w:val="-10"/>
          <w:sz w:val="28"/>
          <w:szCs w:val="28"/>
        </w:rPr>
        <w:t>Investment Funding</w:t>
      </w:r>
      <w:r w:rsidRPr="009D5AFD">
        <w:rPr>
          <w:rFonts w:ascii="TH SarabunPSK Bold" w:hAnsi="TH SarabunPSK Bold" w:cs="TH SarabunPSK"/>
          <w:b/>
          <w:bCs/>
          <w:spacing w:val="-10"/>
          <w:sz w:val="28"/>
          <w:szCs w:val="28"/>
          <w:cs/>
        </w:rPr>
        <w:t>) (น้ำหนัก 5)</w:t>
      </w:r>
      <w:r w:rsidRPr="009D5AFD">
        <w:rPr>
          <w:rFonts w:ascii="TH SarabunPSK Bold" w:hAnsi="TH SarabunPSK Bold" w:cs="TH SarabunPSK" w:hint="cs"/>
          <w:b/>
          <w:bCs/>
          <w:spacing w:val="-10"/>
          <w:sz w:val="28"/>
          <w:szCs w:val="28"/>
          <w:cs/>
        </w:rPr>
        <w:t xml:space="preserve"> </w:t>
      </w:r>
    </w:p>
    <w:p w14:paraId="33D8F8F2" w14:textId="77777777" w:rsidR="00E740EA" w:rsidRPr="00DD6A67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ชนิดของตัวชี้วัด  : 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ผลผลิต</w:t>
      </w:r>
    </w:p>
    <w:p w14:paraId="25D31DA1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2F24686E" w14:textId="77777777" w:rsidR="00E740E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</w:rPr>
        <w:t xml:space="preserve">Startup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หมายถึง รูปแบบการจัดตั้งวิสาหกิจเริ่มต้นที่มีแนวคิดหลักมาจากนักศึกษา นักวิจัย คณาจารย์ บุคลากรของมหาวิทยาลัย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รวมถึงศิษย์เก่าหรือบุคคลทั่วไปที่มาใช้องค์ความรู้ของมหาวิทยาลัยไปทำเป็นธุรกิจใหม่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โดยเป็นแนวคิดที่ได้รับการส่งเสริมและพัฒนาความเป็นผู้ประกอบการอย่างเข้มข้น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ทั้งนี้แนวคิดธุรกิจของ </w:t>
      </w:r>
      <w:r w:rsidRPr="00CE6C5A">
        <w:rPr>
          <w:rFonts w:ascii="TH SarabunPSK" w:hAnsi="TH SarabunPSK" w:cs="TH SarabunPSK"/>
          <w:sz w:val="28"/>
          <w:szCs w:val="28"/>
        </w:rPr>
        <w:t xml:space="preserve">Startup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ที่จะจัดตั้งวิสาหกิจเริ่มต้นนี้อาจจะไม่ได้เกี่ยวข้องกับทรัพย์สินทางปัญญาของมหาวิทยาลัย หรืออาจจะไปขออนุญาตใช้สิทธิ์ในทรัพย์สินทางปัญญาของมหาวิทยาลัย (แต่ไม่ใช่นักวิจัยของงานนั้น ๆ)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ได้รับการสนับสนุนให้จัดตั้งเป็นนิติบุคคล ที่มีนักศึกษา นักวิจัย คณาจารย์ หรือบุคลากรของมหาวิทยาลัยร่วมเป็นผู้ถือหุ้น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ได้รับการสนับสนุนให้รับทุนพัฒนาธุรกิจในระดับ </w:t>
      </w:r>
      <w:r w:rsidRPr="00CE6C5A">
        <w:rPr>
          <w:rFonts w:ascii="TH SarabunPSK" w:hAnsi="TH SarabunPSK" w:cs="TH SarabunPSK"/>
          <w:sz w:val="28"/>
          <w:szCs w:val="28"/>
        </w:rPr>
        <w:t xml:space="preserve">Idea Stage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sz w:val="28"/>
          <w:szCs w:val="28"/>
        </w:rPr>
        <w:t xml:space="preserve">Seed Stage </w:t>
      </w:r>
      <w:r w:rsidRPr="00CE6C5A">
        <w:rPr>
          <w:rFonts w:ascii="TH SarabunPSK" w:hAnsi="TH SarabunPSK" w:cs="TH SarabunPSK"/>
          <w:sz w:val="28"/>
          <w:szCs w:val="28"/>
          <w:cs/>
        </w:rPr>
        <w:t>ขึ้นไป โดยแบ่งเป็น</w:t>
      </w:r>
    </w:p>
    <w:p w14:paraId="22C70D9E" w14:textId="77777777" w:rsidR="00E740EA" w:rsidRDefault="00E740EA" w:rsidP="00E740E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49622F14" w14:textId="77777777" w:rsidR="00E740EA" w:rsidRPr="00CE6C5A" w:rsidRDefault="00E740EA" w:rsidP="00E740EA">
      <w:pPr>
        <w:numPr>
          <w:ilvl w:val="0"/>
          <w:numId w:val="2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</w:rPr>
        <w:lastRenderedPageBreak/>
        <w:t>Innovation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Driven Enterprise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IDE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หมายถึง แนวคิดหรือหน่วยธุรกิจที่มุ่งเน้นการดำเนินธุรกิจบนพื้นฐานความต้องการของตลาดโลก โดยสร้างสรรค์นวัตกรรมที่สามารถสร้างขีดความสามารถในการแข่งขันและมีศักยภาพในการเติบโตสูง</w:t>
      </w:r>
    </w:p>
    <w:p w14:paraId="56B4F372" w14:textId="77777777" w:rsidR="00E740EA" w:rsidRPr="00CE6C5A" w:rsidRDefault="00E740EA" w:rsidP="00E740EA">
      <w:pPr>
        <w:numPr>
          <w:ilvl w:val="0"/>
          <w:numId w:val="2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SME &amp; Small Business Startup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หมายถึง แนวคิดหรือหน่วยธุรกิจที่ต้องสนองความต้องการของตลาดด้วยสินค้าและบริการแบบเดิม มีแนวคิดในการดำเนินธุรกิจที่ไม่ซับซ้อนและมีความสามารถในการแข่งขันจำกัด</w:t>
      </w:r>
    </w:p>
    <w:p w14:paraId="76EC4CCE" w14:textId="77777777" w:rsidR="00E740E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</w:rPr>
        <w:t>Spin Off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หมายถึง รูปแบบการจัดตั้งวิสาหกิจเริ่มต้นที่มีพื้นฐานจากองค์ความรู้ ผลงานวิจัยและพัฒนา และทรัพย์สินทางปัญญาของมหาวิทยาลัย โดยได้รับการส่งเสริมและพัฒนาความเป็นผู้ประกอบการอย่างเข้มข้นรวมทั้งได้รับการสนับสนุนให้รับทุนพัฒนาธุรกิจในระดับ </w:t>
      </w:r>
      <w:r w:rsidRPr="00CE6C5A">
        <w:rPr>
          <w:rFonts w:ascii="TH SarabunPSK" w:hAnsi="TH SarabunPSK" w:cs="TH SarabunPSK"/>
          <w:sz w:val="28"/>
          <w:szCs w:val="28"/>
        </w:rPr>
        <w:t xml:space="preserve">Idea Stage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CE6C5A">
        <w:rPr>
          <w:rFonts w:ascii="TH SarabunPSK" w:hAnsi="TH SarabunPSK" w:cs="TH SarabunPSK"/>
          <w:sz w:val="28"/>
          <w:szCs w:val="28"/>
        </w:rPr>
        <w:t xml:space="preserve">Seed Stage </w:t>
      </w:r>
      <w:r w:rsidRPr="00CE6C5A">
        <w:rPr>
          <w:rFonts w:ascii="TH SarabunPSK" w:hAnsi="TH SarabunPSK" w:cs="TH SarabunPSK"/>
          <w:sz w:val="28"/>
          <w:szCs w:val="28"/>
          <w:cs/>
        </w:rPr>
        <w:t>ขึ้นไป หรือได้รับการสนับสนุนให้จัดตั้งเป็น</w:t>
      </w:r>
      <w:r w:rsidRPr="00CE6C5A">
        <w:rPr>
          <w:rFonts w:ascii="TH SarabunPSK" w:hAnsi="TH SarabunPSK" w:cs="TH SarabunPSK"/>
          <w:sz w:val="28"/>
          <w:szCs w:val="28"/>
          <w:cs/>
        </w:rPr>
        <w:br/>
        <w:t>นิติบุคคล ที่มีนักศึกษา นักวิจัย คณาจารย์ หรือบุคลากรของมหาวิทยาลัย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Pr="00CE6C5A">
        <w:rPr>
          <w:rFonts w:ascii="TH SarabunPSK" w:hAnsi="TH SarabunPSK" w:cs="TH SarabunPSK"/>
          <w:sz w:val="28"/>
          <w:szCs w:val="28"/>
          <w:cs/>
        </w:rPr>
        <w:t>เป็นผู้ถือหุ้น และ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/หรือ</w:t>
      </w:r>
      <w:r w:rsidRPr="00CE6C5A">
        <w:rPr>
          <w:rFonts w:ascii="TH SarabunPSK" w:hAnsi="TH SarabunPSK" w:cs="TH SarabunPSK"/>
          <w:sz w:val="28"/>
          <w:szCs w:val="28"/>
          <w:cs/>
        </w:rPr>
        <w:t>มหาวิทยาลัยจะ</w:t>
      </w:r>
      <w:r w:rsidRPr="00CE6C5A">
        <w:rPr>
          <w:rFonts w:ascii="TH SarabunPSK" w:hAnsi="TH SarabunPSK" w:cs="TH SarabunPSK"/>
          <w:sz w:val="28"/>
          <w:szCs w:val="28"/>
          <w:cs/>
        </w:rPr>
        <w:br/>
        <w:t>เข้าร่วมถือหุ้น หรือร่วมลงทุนในกิจการนั้น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*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(อาจจะโดยการแปลงทรัพย์สินทางปัญญาและ/หรือการสนับสนุนเป็นจำนวนหุ้นในบริษัท) ทั้งนี้จะหมายรวมถึงการที่นักวิจัยขอเป็นเจ้าของผลงานวิจัยจากผู้ให้ทุนและนำมาพัฒนาเป็นธุรกิจและได้รับการสนับสนุนจากมหาวิทยาลัย แต่มหาวิทยาลัยอาจจะสละไม่เป็นเจ้าของเลยก็ได้** </w:t>
      </w:r>
    </w:p>
    <w:p w14:paraId="624B665B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B31314">
        <w:rPr>
          <w:rFonts w:ascii="TH SarabunPSK" w:hAnsi="TH SarabunPSK" w:cs="TH SarabunPSK" w:hint="cs"/>
          <w:sz w:val="28"/>
          <w:szCs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: </w:t>
      </w:r>
    </w:p>
    <w:p w14:paraId="01A2A414" w14:textId="72BDB662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*ทั้งนี้มหาวิทยาลัยอยู่ในระหว่างดำเนินการเรื่องการจัดตั้ง </w:t>
      </w:r>
      <w:r w:rsidRPr="00CE6C5A">
        <w:rPr>
          <w:rFonts w:ascii="TH SarabunPSK" w:hAnsi="TH SarabunPSK" w:cs="TH SarabunPSK"/>
          <w:sz w:val="28"/>
          <w:szCs w:val="28"/>
        </w:rPr>
        <w:t xml:space="preserve">Holding Company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เพื่อดูแลการลงทุนและถือหุ้นในบริษัท </w:t>
      </w:r>
      <w:r w:rsidRPr="00CE6C5A">
        <w:rPr>
          <w:rFonts w:ascii="TH SarabunPSK" w:hAnsi="TH SarabunPSK" w:cs="TH SarabunPSK"/>
          <w:sz w:val="28"/>
          <w:szCs w:val="28"/>
        </w:rPr>
        <w:t>Spin</w:t>
      </w:r>
      <w:r w:rsidR="00CD541D">
        <w:rPr>
          <w:rFonts w:ascii="TH SarabunPSK" w:hAnsi="TH SarabunPSK" w:cs="TH SarabunPSK"/>
          <w:sz w:val="28"/>
          <w:szCs w:val="28"/>
        </w:rPr>
        <w:t xml:space="preserve"> </w:t>
      </w:r>
      <w:r w:rsidR="00CD541D" w:rsidRPr="00CE6C5A">
        <w:rPr>
          <w:rFonts w:ascii="TH SarabunPSK" w:hAnsi="TH SarabunPSK" w:cs="TH SarabunPSK"/>
          <w:sz w:val="28"/>
          <w:szCs w:val="28"/>
        </w:rPr>
        <w:t>Off</w:t>
      </w:r>
      <w:r w:rsidRPr="00CE6C5A">
        <w:rPr>
          <w:rFonts w:ascii="TH SarabunPSK" w:hAnsi="TH SarabunPSK" w:cs="TH SarabunPSK"/>
          <w:sz w:val="28"/>
          <w:szCs w:val="28"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ดังนั้นในช่วงนี้ การเป็น</w:t>
      </w:r>
      <w:r w:rsidRPr="00CE6C5A">
        <w:rPr>
          <w:rFonts w:ascii="TH SarabunPSK" w:hAnsi="TH SarabunPSK" w:cs="TH SarabunPSK"/>
          <w:sz w:val="28"/>
          <w:szCs w:val="28"/>
        </w:rPr>
        <w:t xml:space="preserve"> Spin</w:t>
      </w:r>
      <w:r w:rsidR="00CD541D">
        <w:rPr>
          <w:rFonts w:ascii="TH SarabunPSK" w:hAnsi="TH SarabunPSK" w:cs="TH SarabunPSK"/>
          <w:sz w:val="28"/>
          <w:szCs w:val="28"/>
        </w:rPr>
        <w:t xml:space="preserve"> </w:t>
      </w:r>
      <w:r w:rsidR="00CD541D" w:rsidRPr="00CE6C5A">
        <w:rPr>
          <w:rFonts w:ascii="TH SarabunPSK" w:hAnsi="TH SarabunPSK" w:cs="TH SarabunPSK"/>
          <w:sz w:val="28"/>
          <w:szCs w:val="28"/>
        </w:rPr>
        <w:t>Off</w:t>
      </w:r>
      <w:r w:rsidRPr="00CE6C5A">
        <w:rPr>
          <w:rFonts w:ascii="TH SarabunPSK" w:hAnsi="TH SarabunPSK" w:cs="TH SarabunPSK"/>
          <w:sz w:val="28"/>
          <w:szCs w:val="28"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จึงนับส่วนที่มหาวิทยาลัยวางแผนจะร่วมเป็นเจ้าของ </w:t>
      </w:r>
    </w:p>
    <w:p w14:paraId="577D3FC6" w14:textId="77777777" w:rsidR="00E740EA" w:rsidRPr="00CE6C5A" w:rsidRDefault="00E740EA" w:rsidP="00E740EA">
      <w:pPr>
        <w:spacing w:line="300" w:lineRule="exact"/>
        <w:ind w:firstLine="547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 w:hint="cs"/>
          <w:spacing w:val="-6"/>
          <w:sz w:val="28"/>
          <w:szCs w:val="28"/>
          <w:cs/>
        </w:rPr>
        <w:t>**เพื่อรองรับ</w:t>
      </w:r>
      <w:r w:rsidRPr="00CE6C5A">
        <w:rPr>
          <w:rFonts w:ascii="TH SarabunPSK" w:hAnsi="TH SarabunPSK" w:cs="TH SarabunPSK"/>
          <w:spacing w:val="-6"/>
          <w:sz w:val="28"/>
          <w:szCs w:val="28"/>
          <w:cs/>
        </w:rPr>
        <w:t>พระราชบัญญัติส่งเสริมการใช้ประโยชน์ผลงานวิจัยและนวัตกรรม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อนุญาตให้นักวิจัยสามารถขอเป็นเจ้าของและเป็นผู้นำผลงานไปใช้ประโยชน์ได้) </w:t>
      </w:r>
    </w:p>
    <w:p w14:paraId="7B0464B8" w14:textId="77777777" w:rsidR="00E740EA" w:rsidRPr="00CE6C5A" w:rsidRDefault="00E740EA" w:rsidP="00E740EA">
      <w:pPr>
        <w:spacing w:line="30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หน่วยบ่มเพาะวิสาหกิจและนวัตกรรม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หมายถึง หน่วยงานของมหาวิทยาลัยที่ดำเนินกิจกรรมการพัฒนาศักยภาพ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ผู้ประกอบการ บ่มเพาะความเป็นผู้ประกอบการและนวัตกรรม และสนับสนุนการเร่งสร้างการเติบโต</w:t>
      </w:r>
    </w:p>
    <w:p w14:paraId="7298F1AF" w14:textId="77777777" w:rsidR="00E740EA" w:rsidRPr="00CE6C5A" w:rsidRDefault="00E740EA" w:rsidP="00E740EA">
      <w:pPr>
        <w:spacing w:line="300" w:lineRule="exact"/>
        <w:ind w:firstLine="567"/>
        <w:jc w:val="thaiDistribute"/>
        <w:rPr>
          <w:rFonts w:ascii="TH SarabunPSK" w:hAnsi="TH SarabunPSK" w:cs="TH SarabunPSK"/>
          <w:color w:val="000000"/>
          <w:spacing w:val="-1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pacing w:val="-10"/>
          <w:sz w:val="28"/>
          <w:szCs w:val="28"/>
          <w:cs/>
        </w:rPr>
        <w:t>แหล่งทุนภายนอก</w:t>
      </w:r>
      <w:r w:rsidRPr="00CE6C5A">
        <w:rPr>
          <w:rFonts w:ascii="TH SarabunPSK" w:hAnsi="TH SarabunPSK" w:cs="TH SarabunPSK"/>
          <w:color w:val="000000"/>
          <w:spacing w:val="-10"/>
          <w:sz w:val="28"/>
          <w:szCs w:val="28"/>
          <w:cs/>
        </w:rPr>
        <w:t xml:space="preserve"> หมายถึง เงินทุนและงบประมาณจากหน่วยงานภาครัฐหรือเอกชนสนับสนุนการดำเนินงาน โดยแบ่งเป็น</w:t>
      </w:r>
    </w:p>
    <w:p w14:paraId="707CB6BD" w14:textId="77777777" w:rsidR="00E740EA" w:rsidRPr="00CE6C5A" w:rsidRDefault="00E740EA" w:rsidP="00E740EA">
      <w:pPr>
        <w:numPr>
          <w:ilvl w:val="0"/>
          <w:numId w:val="12"/>
        </w:numPr>
        <w:spacing w:line="300" w:lineRule="exact"/>
        <w:ind w:left="835" w:hanging="288"/>
        <w:contextualSpacing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จำนวนเงินที่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ได้รับรางวัลเงินทุน เงินร่วมลงทุนในปีนั้น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ๆ เพื่อพัฒนาและดำเนินธุรกิจ </w:t>
      </w:r>
    </w:p>
    <w:p w14:paraId="7B7B6DB6" w14:textId="77777777" w:rsidR="00E740EA" w:rsidRPr="00CE6C5A" w:rsidRDefault="00E740EA" w:rsidP="00E740EA">
      <w:pPr>
        <w:spacing w:line="300" w:lineRule="exact"/>
        <w:ind w:left="2070" w:hanging="1206"/>
        <w:contextualSpacing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หมายเหตุ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: 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(1)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นับเฉพาะทีม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ที่อยู่ภายใต้การดูแลของมหาวิทยาลัย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หรือมหาวิทยาลัยถือหุ้นเท่านั้น</w:t>
      </w:r>
    </w:p>
    <w:p w14:paraId="492CE577" w14:textId="77777777" w:rsidR="00E740EA" w:rsidRPr="00CE6C5A" w:rsidRDefault="00E740EA" w:rsidP="00E740EA">
      <w:pPr>
        <w:numPr>
          <w:ilvl w:val="1"/>
          <w:numId w:val="12"/>
        </w:numPr>
        <w:spacing w:line="300" w:lineRule="exact"/>
        <w:ind w:left="2070" w:hanging="270"/>
        <w:contextualSpacing/>
        <w:jc w:val="thaiDistribute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การรายงานเป็นการรายงานจำนวนเงินที่ได้รับเงินทุนเป็นรายปี โดยจะเป็นการบันทึกจำนวนเงินร่วมทุนในแต่ละปีที่บริษัท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ได้รับเงิน จนกระทั่งมหาวิทยาลัยออกจากทีม</w:t>
      </w:r>
      <w:r w:rsidRPr="00CE6C5A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Spin Off </w:t>
      </w:r>
    </w:p>
    <w:p w14:paraId="5A6BD3EE" w14:textId="77777777" w:rsidR="00E740EA" w:rsidRPr="00CE6C5A" w:rsidRDefault="00E740EA" w:rsidP="00E740EA">
      <w:pPr>
        <w:numPr>
          <w:ilvl w:val="1"/>
          <w:numId w:val="12"/>
        </w:numPr>
        <w:spacing w:line="300" w:lineRule="exact"/>
        <w:ind w:left="2070" w:hanging="270"/>
        <w:contextualSpacing/>
        <w:jc w:val="thaiDistribute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ไม่นับรวมเงินที่ได้จากขายหุ้น กรณีที่มหาวิทยาลัยออกจากทีม 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>Startup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Spin Off </w:t>
      </w:r>
    </w:p>
    <w:p w14:paraId="75AE3929" w14:textId="77777777" w:rsidR="00E740EA" w:rsidRPr="00CE6C5A" w:rsidRDefault="00E740EA" w:rsidP="00E740EA">
      <w:pPr>
        <w:numPr>
          <w:ilvl w:val="0"/>
          <w:numId w:val="12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จำนวนเงินที่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 Startup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Spin Off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ได้รับ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หมายถึง เงินที่หน่วยงานนอกสนับสนุนในการพัฒนาแนวคิดสู่ธุรกิจนวัตกรรม ในรูปแบบเงินรางวัล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Awards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จากการแข่งขัน เงินให้เปล่า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Grant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สำหรับการพัฒนาแนวคิด การพัฒนาต้นแบบผลิตภัณฑ์และบริการนวัตกรรม เงินทุนสำหรับเริ่มต้นธุรกิจและพัฒนาผลิตภัณฑ์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Seed Fund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และ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Pre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-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Series Fund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เงินทุนในการเร่งสร้างการเติบโตของกิจการในลักษณะเข้าร่วมหุ้นทั้งระยะ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Series A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มูลค่าของธุรกิจไม่น้อยกว่า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30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ล้านบาท หรือ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1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ล้านดอลล่า</w:t>
      </w:r>
      <w:proofErr w:type="spellStart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สหรัฐ) และ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Series B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มูลค่าของธุรกิจไม่น้อยกว่า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300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ล้านบาท หรือ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10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ล้านดอลล่า</w:t>
      </w:r>
      <w:proofErr w:type="spellStart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สหรัฐ)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รวมทั้งสิทธิประโยชน์อื่นใดที่สามารถคำนวณเป็นมูลค่าเงินได้ เช่น สิทธิในการใช้ระบบสารสนเทศ สิทธิในการใช้บริการต่าง ๆ เป็นต้น </w:t>
      </w:r>
    </w:p>
    <w:p w14:paraId="37D3C2B8" w14:textId="77777777" w:rsidR="00E740EA" w:rsidRPr="00CE6C5A" w:rsidRDefault="00E740EA" w:rsidP="00E740EA">
      <w:pPr>
        <w:numPr>
          <w:ilvl w:val="0"/>
          <w:numId w:val="12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จำนวนเงินที่หน่วยเพาะบ่มวิสาหกิจและนวัตกรรมได้รับงบประมาณ และเงินทุนในการดำเนินกิจกรรม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br/>
        <w:t xml:space="preserve">การพัฒนาความเป็นผู้ประกอบการอย่างเข้มข้น บ่มเพาะความเป็นผู้ประกอบการและนวัตกรรม และสนับสนุนการเร่งสร้างการเติบโต </w:t>
      </w:r>
    </w:p>
    <w:p w14:paraId="51E1EB2D" w14:textId="77777777" w:rsidR="00E740EA" w:rsidRPr="00CE6C5A" w:rsidRDefault="00E740EA" w:rsidP="00E740EA">
      <w:pPr>
        <w:spacing w:before="60" w:line="28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6308117C" w14:textId="77777777" w:rsidR="00E740EA" w:rsidRPr="00CE6C5A" w:rsidRDefault="00E740EA" w:rsidP="00E740EA">
      <w:pPr>
        <w:numPr>
          <w:ilvl w:val="0"/>
          <w:numId w:val="28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จำนวนงบประมาณจากแหล่งทุนภายนอกสนับสนุนสร้างผู้ประกอบการใหม่ หมายถึง จำนวนเงินที่ได้รับ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br/>
        <w:t>การสนับสนุนจากบุคคลหรือหน่วยงานภายนอกเพื่อการสร้างผู้ประกอบการในรอบปีงบประมาณที่ผ่านมา</w:t>
      </w:r>
    </w:p>
    <w:p w14:paraId="4793B0B7" w14:textId="77777777" w:rsidR="00E740EA" w:rsidRPr="00CE6C5A" w:rsidRDefault="00E740EA" w:rsidP="00E740EA">
      <w:pPr>
        <w:numPr>
          <w:ilvl w:val="0"/>
          <w:numId w:val="28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จำนวนงบประมาณทั้งหมด หมายถึง รายจ่ายที่กำหนดให้จ่ายเพื่อการบริการของสถาบันอุดมศึกษารอบปีงบประมาณที่ผ่านมา จากเงินรายได้และงบประมาณแผ่นดินทั้งหมด</w:t>
      </w:r>
    </w:p>
    <w:p w14:paraId="07EF4130" w14:textId="77777777" w:rsidR="00E740EA" w:rsidRPr="00CE6C5A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วิธีการคำนวณ/วิเคราะห์ :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00A486B6" w14:textId="77777777" w:rsidR="00E740EA" w:rsidRPr="00CE6C5A" w:rsidRDefault="00E740EA" w:rsidP="00E740EA">
      <w:pPr>
        <w:spacing w:after="120" w:line="280" w:lineRule="exact"/>
        <w:ind w:left="900" w:hanging="353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>X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=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อัตราการเพิ่มขึ้นของ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งบประมาณจากแหล่งทุนภายนอกสนับสนุนการสร้างผู้ประกอบการ/ธุรกิจใหม่ (</w:t>
      </w:r>
      <w:r w:rsidRPr="00CE6C5A">
        <w:rPr>
          <w:rFonts w:ascii="TH SarabunPSK" w:eastAsia="Calibri" w:hAnsi="TH SarabunPSK" w:cs="TH SarabunPSK"/>
          <w:sz w:val="28"/>
          <w:szCs w:val="28"/>
        </w:rPr>
        <w:t>Startup Co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-</w:t>
      </w:r>
      <w:r w:rsidRPr="00CE6C5A">
        <w:rPr>
          <w:rFonts w:ascii="TH SarabunPSK" w:eastAsia="Calibri" w:hAnsi="TH SarabunPSK" w:cs="TH SarabunPSK"/>
          <w:sz w:val="28"/>
          <w:szCs w:val="28"/>
        </w:rPr>
        <w:t>Investment Funding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>)</w:t>
      </w:r>
    </w:p>
    <w:p w14:paraId="42D0B767" w14:textId="77777777" w:rsidR="00E740EA" w:rsidRPr="00CE6C5A" w:rsidRDefault="00E740EA" w:rsidP="00E740EA">
      <w:pPr>
        <w:spacing w:line="280" w:lineRule="exact"/>
        <w:ind w:left="284" w:right="-893" w:firstLine="437"/>
        <w:jc w:val="both"/>
        <w:rPr>
          <w:rFonts w:ascii="TH SarabunPSK" w:eastAsia="Calibri" w:hAnsi="TH SarabunPSK" w:cs="TH SarabunPSK"/>
        </w:rPr>
      </w:pP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</w:t>
      </w:r>
      <w:r w:rsidRPr="00CE6C5A">
        <w:rPr>
          <w:rFonts w:ascii="TH SarabunPSK" w:eastAsia="Calibri" w:hAnsi="TH SarabunPSK" w:cs="TH SarabunPSK"/>
          <w:cs/>
        </w:rPr>
        <w:t>จำนวนงบประมาณจากแหล่งทุนภายนอกสนับสนุนการสร้างผู้ประกอบการ/ธุรกิจใหม่</w:t>
      </w:r>
      <w:r w:rsidRPr="00CE6C5A">
        <w:rPr>
          <w:rFonts w:ascii="TH SarabunPSK" w:eastAsia="Calibri" w:hAnsi="TH SarabunPSK" w:cs="TH SarabunPSK" w:hint="cs"/>
          <w:cs/>
        </w:rPr>
        <w:t>ของปี</w:t>
      </w:r>
    </w:p>
    <w:p w14:paraId="5C18C89A" w14:textId="77777777" w:rsidR="00E740EA" w:rsidRPr="00CE6C5A" w:rsidRDefault="00E740EA" w:rsidP="00E740EA">
      <w:pPr>
        <w:spacing w:line="280" w:lineRule="exact"/>
        <w:ind w:firstLine="540"/>
        <w:jc w:val="both"/>
        <w:rPr>
          <w:rFonts w:ascii="TH SarabunPSK" w:eastAsia="Calibri" w:hAnsi="TH SarabunPSK" w:cs="TH SarabunPSK"/>
          <w:sz w:val="28"/>
          <w:szCs w:val="28"/>
        </w:rPr>
      </w:pPr>
      <w:r w:rsidRPr="00CE6C5A">
        <w:rPr>
          <w:rFonts w:ascii="TH SarabunPSK" w:eastAsia="Calibri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2B127" wp14:editId="7602E0BC">
                <wp:simplePos x="0" y="0"/>
                <wp:positionH relativeFrom="column">
                  <wp:posOffset>674370</wp:posOffset>
                </wp:positionH>
                <wp:positionV relativeFrom="paragraph">
                  <wp:posOffset>79375</wp:posOffset>
                </wp:positionV>
                <wp:extent cx="3638550" cy="0"/>
                <wp:effectExtent l="0" t="0" r="19050" b="19050"/>
                <wp:wrapNone/>
                <wp:docPr id="4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0D76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6.25pt" to="339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  <w:r w:rsidRPr="00CE6C5A">
        <w:rPr>
          <w:rFonts w:ascii="TH SarabunPSK" w:eastAsia="Calibri" w:hAnsi="TH SarabunPSK" w:cs="TH SarabunPSK"/>
          <w:sz w:val="28"/>
          <w:szCs w:val="28"/>
        </w:rPr>
        <w:t xml:space="preserve">x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=                                                                  </w:t>
      </w:r>
      <w:r w:rsidRPr="00CE6C5A">
        <w:rPr>
          <w:rFonts w:ascii="TH SarabunPSK" w:eastAsia="Calibri" w:hAnsi="TH SarabunPSK" w:cs="TH SarabunPSK" w:hint="cs"/>
          <w:sz w:val="28"/>
          <w:szCs w:val="28"/>
          <w:cs/>
        </w:rPr>
        <w:t xml:space="preserve">                 </w:t>
      </w:r>
      <w:r w:rsidRPr="00CE6C5A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</w:p>
    <w:p w14:paraId="3DD4AD9D" w14:textId="77777777" w:rsidR="00E740EA" w:rsidRDefault="00E740EA" w:rsidP="00E740EA">
      <w:pPr>
        <w:spacing w:line="280" w:lineRule="exact"/>
        <w:ind w:left="284" w:firstLine="437"/>
        <w:jc w:val="both"/>
        <w:rPr>
          <w:rFonts w:ascii="TH SarabunPSK" w:hAnsi="TH SarabunPSK" w:cs="TH SarabunPSK"/>
          <w:cs/>
        </w:rPr>
      </w:pP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eastAsia="Calibri" w:hAnsi="TH SarabunPSK" w:cs="TH SarabunPSK"/>
          <w:sz w:val="28"/>
          <w:szCs w:val="28"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Pr="00CE6C5A">
        <w:rPr>
          <w:rFonts w:ascii="TH SarabunPSK" w:hAnsi="TH SarabunPSK" w:cs="TH SarabunPSK" w:hint="cs"/>
          <w:cs/>
        </w:rPr>
        <w:t>จำนวนงบประมาณเฉลี่ย 3 ปีก่อนหน้า</w:t>
      </w:r>
      <w:r>
        <w:rPr>
          <w:rFonts w:ascii="TH SarabunPSK" w:hAnsi="TH SarabunPSK" w:cs="TH SarabunPSK"/>
          <w:cs/>
        </w:rPr>
        <w:br w:type="page"/>
      </w:r>
    </w:p>
    <w:p w14:paraId="23152891" w14:textId="4878D91A" w:rsidR="00E740EA" w:rsidRPr="00CE6C5A" w:rsidRDefault="00E740EA" w:rsidP="00E740EA">
      <w:pPr>
        <w:spacing w:before="240" w:line="280" w:lineRule="exact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314A08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lastRenderedPageBreak/>
        <w:t>ผู้บันทึกข้อมูล/</w:t>
      </w:r>
      <w:r w:rsidRPr="007368C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แหล่งข้อมูล</w:t>
      </w:r>
      <w:r w:rsidRPr="00314A08">
        <w:rPr>
          <w:rFonts w:ascii="TH SarabunPSK" w:hAnsi="TH SarabunPSK" w:cs="TH SarabunPSK"/>
          <w:b/>
          <w:bCs/>
          <w:color w:val="000000"/>
          <w:spacing w:val="-4"/>
          <w:sz w:val="28"/>
          <w:szCs w:val="28"/>
          <w:cs/>
        </w:rPr>
        <w:t xml:space="preserve">  :  </w:t>
      </w:r>
      <w:proofErr w:type="spellStart"/>
      <w:r w:rsidR="00CD541D">
        <w:rPr>
          <w:rFonts w:ascii="TH SarabunPSK" w:hAnsi="TH SarabunPSK" w:cs="TH SarabunPSK" w:hint="cs"/>
          <w:color w:val="000000"/>
          <w:sz w:val="28"/>
          <w:szCs w:val="28"/>
          <w:cs/>
        </w:rPr>
        <w:t>เทค</w:t>
      </w:r>
      <w:proofErr w:type="spellEnd"/>
      <w:r w:rsidR="00CD541D">
        <w:rPr>
          <w:rFonts w:ascii="TH SarabunPSK" w:hAnsi="TH SarabunPSK" w:cs="TH SarabunPSK" w:hint="cs"/>
          <w:color w:val="000000"/>
          <w:sz w:val="28"/>
          <w:szCs w:val="28"/>
          <w:cs/>
        </w:rPr>
        <w:t>โนธานี</w:t>
      </w:r>
    </w:p>
    <w:p w14:paraId="7DC215EB" w14:textId="77777777" w:rsidR="00E740EA" w:rsidRPr="00CE6C5A" w:rsidRDefault="00E740EA" w:rsidP="00E740EA">
      <w:pPr>
        <w:spacing w:before="240" w:line="28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314A0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314A08">
        <w:rPr>
          <w:rFonts w:ascii="TH SarabunPSK" w:hAnsi="TH SarabunPSK" w:cs="TH SarabunPSK"/>
          <w:color w:val="000000"/>
          <w:sz w:val="28"/>
          <w:szCs w:val="28"/>
          <w:cs/>
        </w:rPr>
        <w:t xml:space="preserve">  รายไตรมาส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19CFD102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28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</w:rPr>
        <w:t>1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และความเป็นผู้ประกอบการ </w:t>
      </w:r>
    </w:p>
    <w:p w14:paraId="5491FE49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 xml:space="preserve">รองอธิการบดีฝ่ายวิจัยและพัฒนาเทคโนโลยี </w:t>
      </w:r>
    </w:p>
    <w:p w14:paraId="7FD51813" w14:textId="77777777" w:rsidR="00E740EA" w:rsidRPr="00C01054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3)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เทคโนธานี</w:t>
      </w:r>
    </w:p>
    <w:p w14:paraId="2D097DC6" w14:textId="77777777" w:rsidR="00E740EA" w:rsidRPr="00C01054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4)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สถานพัฒนาความเป็นผู้ประกอบการสำหรับนักศึกษา</w:t>
      </w:r>
    </w:p>
    <w:p w14:paraId="602AEBEB" w14:textId="77777777" w:rsidR="00E740EA" w:rsidRDefault="00E740EA" w:rsidP="00E740EA">
      <w:pPr>
        <w:spacing w:before="120" w:line="28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</w:p>
    <w:p w14:paraId="69A99227" w14:textId="77777777" w:rsidR="00E740EA" w:rsidRPr="00C01054" w:rsidRDefault="00E740EA" w:rsidP="00E740EA">
      <w:pPr>
        <w:spacing w:before="120" w:after="120" w:line="28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เกณฑ์การให้คะแนน : 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160"/>
      </w:tblGrid>
      <w:tr w:rsidR="00E740EA" w:rsidRPr="00C01054" w14:paraId="20B28883" w14:textId="77777777" w:rsidTr="00697F66">
        <w:trPr>
          <w:tblHeader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958BEB5" w14:textId="77777777" w:rsidR="00E740EA" w:rsidRPr="00C01054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C98E5BE" w14:textId="77777777" w:rsidR="00E740EA" w:rsidRPr="00C01054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4850E390" w14:textId="77777777" w:rsidTr="00697F66">
        <w:tc>
          <w:tcPr>
            <w:tcW w:w="6480" w:type="dxa"/>
            <w:tcBorders>
              <w:bottom w:val="dotted" w:sz="4" w:space="0" w:color="auto"/>
            </w:tcBorders>
          </w:tcPr>
          <w:p w14:paraId="7C2BBEEF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2.50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เท่า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3548E39E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5889529B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6236E9DF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2.25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เท่า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FB6F2B1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13233538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732EA23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trike/>
                <w:spacing w:val="-8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เท่า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74D14C8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66555736" w14:textId="77777777" w:rsidTr="00697F66"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48BD62C9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1.75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เท่า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48390C3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0FBE29FB" w14:textId="77777777" w:rsidTr="00697F66">
        <w:tc>
          <w:tcPr>
            <w:tcW w:w="6480" w:type="dxa"/>
            <w:tcBorders>
              <w:top w:val="dotted" w:sz="4" w:space="0" w:color="auto"/>
            </w:tcBorders>
          </w:tcPr>
          <w:p w14:paraId="72FFB2AB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1.50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เท่า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56763438" w14:textId="77777777" w:rsidR="00E740EA" w:rsidRPr="00FA6EAE" w:rsidRDefault="00E740EA" w:rsidP="00697F66">
            <w:pPr>
              <w:tabs>
                <w:tab w:val="left" w:pos="284"/>
              </w:tabs>
              <w:spacing w:line="28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0D5D294D" w14:textId="77777777" w:rsidR="00E740EA" w:rsidRPr="00FA6EAE" w:rsidRDefault="00E740EA" w:rsidP="00E740EA">
      <w:pPr>
        <w:tabs>
          <w:tab w:val="left" w:pos="1170"/>
        </w:tabs>
        <w:spacing w:before="120" w:line="240" w:lineRule="exact"/>
        <w:ind w:left="992" w:hanging="992"/>
        <w:rPr>
          <w:rFonts w:ascii="TH SarabunPSK" w:hAnsi="TH SarabunPSK" w:cs="TH SarabunPSK"/>
          <w:color w:val="000000" w:themeColor="text1"/>
          <w:cs/>
        </w:rPr>
      </w:pPr>
      <w:r w:rsidRPr="00FA6EAE">
        <w:rPr>
          <w:rFonts w:ascii="TH SarabunPSK" w:hAnsi="TH SarabunPSK" w:cs="TH SarabunPSK"/>
          <w:color w:val="000000" w:themeColor="text1"/>
          <w:cs/>
        </w:rPr>
        <w:t>ข้อมูลพื้นฐาน :</w:t>
      </w:r>
      <w:r w:rsidRPr="00FA6EAE">
        <w:rPr>
          <w:rFonts w:ascii="TH SarabunPSK" w:hAnsi="TH SarabunPSK" w:cs="TH SarabunPSK"/>
          <w:color w:val="000000" w:themeColor="text1"/>
          <w:cs/>
        </w:rPr>
        <w:tab/>
      </w:r>
      <w:r w:rsidRPr="00FA6EAE">
        <w:rPr>
          <w:rFonts w:ascii="TH SarabunPSK" w:hAnsi="TH SarabunPSK" w:cs="TH SarabunPSK" w:hint="cs"/>
          <w:color w:val="000000" w:themeColor="text1"/>
          <w:cs/>
        </w:rPr>
        <w:t>ปีงบประมาณ พ.ศ.</w:t>
      </w:r>
      <w:r w:rsidRPr="00FA6EAE">
        <w:rPr>
          <w:rFonts w:ascii="TH SarabunPSK" w:hAnsi="TH SarabunPSK" w:cs="TH SarabunPSK"/>
          <w:color w:val="000000" w:themeColor="text1"/>
        </w:rPr>
        <w:t xml:space="preserve"> 2566 </w:t>
      </w:r>
      <w:r w:rsidRPr="00FA6EAE">
        <w:rPr>
          <w:rFonts w:ascii="TH SarabunPSK" w:hAnsi="TH SarabunPSK" w:cs="TH SarabunPSK"/>
          <w:color w:val="000000" w:themeColor="text1"/>
          <w:cs/>
        </w:rPr>
        <w:t>(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ไตรมาสที่ </w:t>
      </w:r>
      <w:r w:rsidRPr="00FA6EAE">
        <w:rPr>
          <w:rFonts w:ascii="TH SarabunPSK" w:hAnsi="TH SarabunPSK" w:cs="TH SarabunPSK"/>
          <w:color w:val="000000" w:themeColor="text1"/>
        </w:rPr>
        <w:t>3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ได้รับงบประมาณ จำนวน </w:t>
      </w:r>
      <w:r w:rsidRPr="00FA6EAE">
        <w:rPr>
          <w:rFonts w:ascii="TH SarabunPSK" w:hAnsi="TH SarabunPSK" w:cs="TH SarabunPSK"/>
          <w:color w:val="000000" w:themeColor="text1"/>
        </w:rPr>
        <w:t>32</w:t>
      </w:r>
      <w:r w:rsidRPr="00FA6EAE">
        <w:rPr>
          <w:rFonts w:ascii="TH SarabunPSK" w:hAnsi="TH SarabunPSK" w:cs="TH SarabunPSK"/>
          <w:color w:val="000000" w:themeColor="text1"/>
          <w:cs/>
        </w:rPr>
        <w:t>.</w:t>
      </w:r>
      <w:r w:rsidRPr="00FA6EAE">
        <w:rPr>
          <w:rFonts w:ascii="TH SarabunPSK" w:hAnsi="TH SarabunPSK" w:cs="TH SarabunPSK"/>
          <w:color w:val="000000" w:themeColor="text1"/>
        </w:rPr>
        <w:t>31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ล้านบาท เพิ่มขึ้นจาก </w:t>
      </w:r>
      <w:r w:rsidRPr="00FA6EAE">
        <w:rPr>
          <w:rFonts w:ascii="TH SarabunPSK" w:hAnsi="TH SarabunPSK" w:cs="TH SarabunPSK"/>
          <w:color w:val="000000" w:themeColor="text1"/>
        </w:rPr>
        <w:t xml:space="preserve">3 </w:t>
      </w:r>
      <w:r w:rsidRPr="00FA6EAE">
        <w:rPr>
          <w:rFonts w:ascii="TH SarabunPSK" w:hAnsi="TH SarabunPSK" w:cs="TH SarabunPSK" w:hint="cs"/>
          <w:color w:val="000000" w:themeColor="text1"/>
          <w:cs/>
        </w:rPr>
        <w:t>ปีก่อน คิดเป็น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/>
          <w:color w:val="000000" w:themeColor="text1"/>
        </w:rPr>
        <w:t>2</w:t>
      </w:r>
      <w:r w:rsidRPr="00FA6EAE">
        <w:rPr>
          <w:rFonts w:ascii="TH SarabunPSK" w:hAnsi="TH SarabunPSK" w:cs="TH SarabunPSK"/>
          <w:color w:val="000000" w:themeColor="text1"/>
          <w:cs/>
        </w:rPr>
        <w:t>.</w:t>
      </w:r>
      <w:r w:rsidRPr="00FA6EAE">
        <w:rPr>
          <w:rFonts w:ascii="TH SarabunPSK" w:hAnsi="TH SarabunPSK" w:cs="TH SarabunPSK"/>
          <w:color w:val="000000" w:themeColor="text1"/>
        </w:rPr>
        <w:t>06</w:t>
      </w:r>
      <w:r w:rsidRPr="00FA6EA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FA6EAE">
        <w:rPr>
          <w:rFonts w:ascii="TH SarabunPSK" w:hAnsi="TH SarabunPSK" w:cs="TH SarabunPSK" w:hint="cs"/>
          <w:color w:val="000000" w:themeColor="text1"/>
          <w:cs/>
        </w:rPr>
        <w:t>เท่า</w:t>
      </w:r>
      <w:r w:rsidRPr="00FA6EAE">
        <w:rPr>
          <w:rFonts w:ascii="TH SarabunPSK" w:hAnsi="TH SarabunPSK" w:cs="TH SarabunPSK"/>
          <w:color w:val="000000" w:themeColor="text1"/>
          <w:cs/>
        </w:rPr>
        <w:br/>
      </w:r>
      <w:r w:rsidRPr="00FA6EAE">
        <w:rPr>
          <w:rFonts w:ascii="TH SarabunPSK" w:hAnsi="TH SarabunPSK" w:cs="TH SarabunPSK" w:hint="cs"/>
          <w:color w:val="000000" w:themeColor="text1"/>
          <w:cs/>
        </w:rPr>
        <w:t>ปีงบประมาณ พ.ศ.</w:t>
      </w:r>
      <w:r w:rsidRPr="00FA6EAE">
        <w:rPr>
          <w:rFonts w:ascii="TH SarabunPSK" w:hAnsi="TH SarabunPSK" w:cs="TH SarabunPSK"/>
          <w:color w:val="000000" w:themeColor="text1"/>
        </w:rPr>
        <w:t xml:space="preserve"> 2565</w:t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 ได้รับงบประมาณ จำนวน </w:t>
      </w:r>
      <w:r w:rsidRPr="00FA6EAE">
        <w:rPr>
          <w:rFonts w:ascii="TH SarabunPSK" w:hAnsi="TH SarabunPSK" w:cs="TH SarabunPSK"/>
          <w:color w:val="000000" w:themeColor="text1"/>
        </w:rPr>
        <w:t>26</w:t>
      </w:r>
      <w:r w:rsidRPr="00FA6EAE">
        <w:rPr>
          <w:rFonts w:ascii="TH SarabunPSK" w:hAnsi="TH SarabunPSK" w:cs="TH SarabunPSK"/>
          <w:color w:val="000000" w:themeColor="text1"/>
          <w:cs/>
        </w:rPr>
        <w:t>.</w:t>
      </w:r>
      <w:r w:rsidRPr="00FA6EAE">
        <w:rPr>
          <w:rFonts w:ascii="TH SarabunPSK" w:hAnsi="TH SarabunPSK" w:cs="TH SarabunPSK"/>
          <w:color w:val="000000" w:themeColor="text1"/>
        </w:rPr>
        <w:t xml:space="preserve">18 </w:t>
      </w:r>
      <w:r w:rsidRPr="00FA6EAE">
        <w:rPr>
          <w:rFonts w:ascii="TH SarabunPSK" w:hAnsi="TH SarabunPSK" w:cs="TH SarabunPSK" w:hint="cs"/>
          <w:color w:val="000000" w:themeColor="text1"/>
          <w:cs/>
        </w:rPr>
        <w:t>ล้านบาท เพิ่มขึ้นจาก 3 ปีก่อน 1.46 เท่า</w:t>
      </w:r>
      <w:r w:rsidRPr="00FA6EAE">
        <w:rPr>
          <w:rFonts w:ascii="TH SarabunPSK" w:hAnsi="TH SarabunPSK" w:cs="TH SarabunPSK"/>
          <w:color w:val="000000" w:themeColor="text1"/>
          <w:cs/>
        </w:rPr>
        <w:br/>
      </w:r>
      <w:r w:rsidRPr="00FA6EAE">
        <w:rPr>
          <w:rFonts w:ascii="TH SarabunPSK" w:hAnsi="TH SarabunPSK" w:cs="TH SarabunPSK" w:hint="cs"/>
          <w:color w:val="000000" w:themeColor="text1"/>
          <w:cs/>
        </w:rPr>
        <w:t>ทั้งนี้ การร่วมลงทุนจากแหล่งทุนภายนอกมีความผันผวนตามสถานการณ์เศรษฐกิจต่าง ๆ และมีความท้าทาย จึงทำให้ตั้ง</w:t>
      </w:r>
      <w:r w:rsidRPr="00FA6EAE">
        <w:rPr>
          <w:rFonts w:ascii="TH SarabunPSK" w:hAnsi="TH SarabunPSK" w:cs="TH SarabunPSK"/>
          <w:color w:val="000000" w:themeColor="text1"/>
          <w:cs/>
        </w:rPr>
        <w:br/>
      </w:r>
      <w:r w:rsidRPr="00FA6EAE">
        <w:rPr>
          <w:rFonts w:ascii="TH SarabunPSK" w:hAnsi="TH SarabunPSK" w:cs="TH SarabunPSK" w:hint="cs"/>
          <w:color w:val="000000" w:themeColor="text1"/>
          <w:cs/>
        </w:rPr>
        <w:t xml:space="preserve">ค่าเป้าหมายของปีงบประมาณ พ.ศ. 2567 มีค่าเท่ากับผลการดำเนินงานของปีที่ผ่านมา และมีการเพิ่มขึ้นตามลำดับ </w:t>
      </w:r>
    </w:p>
    <w:p w14:paraId="4A061B68" w14:textId="77777777" w:rsidR="00E740EA" w:rsidRPr="00CE6C5A" w:rsidRDefault="00E740EA" w:rsidP="00E740EA">
      <w:pPr>
        <w:spacing w:before="240" w:line="300" w:lineRule="exact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ตัวชี้วัดที่ 11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ชื่อเสียงของมหาวิทยาลัย (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</w:rPr>
        <w:t>Academic Reputation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 (น้ำหนัก 5)</w:t>
      </w:r>
    </w:p>
    <w:p w14:paraId="6756339B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: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ผลผลิต</w:t>
      </w:r>
    </w:p>
    <w:p w14:paraId="71069E71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25F94CCA" w14:textId="77777777" w:rsidR="00E740EA" w:rsidRPr="00CE6C5A" w:rsidRDefault="00E740EA" w:rsidP="00E740EA">
      <w:pPr>
        <w:spacing w:line="28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ชื่อเสียงของมหาวิทยาลัย (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</w:rPr>
        <w:t>Academic Reputation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หมายถึง ผลการสำรวจในระดับนานาชาติจากสถาบันการจัดอันดับสถาบันอุดมศึกษาในระดับนานาชาติ </w:t>
      </w:r>
    </w:p>
    <w:p w14:paraId="68039F0C" w14:textId="77777777" w:rsidR="00E740EA" w:rsidRPr="00CE6C5A" w:rsidRDefault="00E740EA" w:rsidP="00E740EA">
      <w:pPr>
        <w:spacing w:line="28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การเคลื่อนย้ายนักศึกษาและบุคลากร (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</w:rPr>
        <w:t>Staff &amp; Student Mobility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หมายถึง กิจกรรมที่นักศึกษาและบุคลากรของมหาวิทยาลัยไปแลกเปลี่ยนความรู้ ในบริบทต่าง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ๆ ได้แก่</w:t>
      </w:r>
    </w:p>
    <w:p w14:paraId="6DF97C01" w14:textId="77777777" w:rsidR="00E740EA" w:rsidRPr="00DE253D" w:rsidRDefault="00E740EA" w:rsidP="00E740EA">
      <w:pPr>
        <w:numPr>
          <w:ilvl w:val="0"/>
          <w:numId w:val="14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จำนวนอาจารย์/นักวิจัยของมหาวิทยาลัยที่ได้ไปสอน/ร่วมสอน/พัฒนาทักษะ ความรู้ และอาจารย์/นักวิจัยของสถาบันอุดมศึกษาจากสถาบันอุดมศึกษาในต่างประเทศที่ได้เข้ามาสอน/ร่วมสอน/พัฒนาทักษะ ความรู้ ในสถาบันอุดมศึกษาอย่างน้อย 1 ภาคการศึกษา/ปีการศึกษา โดยการแลกเปลี่ยนด้านอาจารย์/นักวิจัยของสถาบันอุดมศึกษาตามข้อตกลงระหว่างสถาบันอุดมศึกษา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MOU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ในรอบปีการศึกษาที่ผ่านมา</w:t>
      </w:r>
    </w:p>
    <w:p w14:paraId="17171ABE" w14:textId="77777777" w:rsidR="00E740EA" w:rsidRPr="00DB7F22" w:rsidRDefault="00E740EA" w:rsidP="00E740EA">
      <w:pPr>
        <w:numPr>
          <w:ilvl w:val="0"/>
          <w:numId w:val="14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pacing w:val="-12"/>
          <w:sz w:val="28"/>
          <w:szCs w:val="28"/>
        </w:rPr>
      </w:pPr>
      <w:r w:rsidRPr="00DB7F22">
        <w:rPr>
          <w:rFonts w:ascii="TH SarabunPSK" w:hAnsi="TH SarabunPSK" w:cs="TH SarabunPSK"/>
          <w:color w:val="000000"/>
          <w:spacing w:val="-12"/>
          <w:sz w:val="28"/>
          <w:szCs w:val="28"/>
          <w:cs/>
        </w:rPr>
        <w:t>จำนวนนักศึกษาแลกเปลี่ยน หมายถึง นักศึกษาของสถาบันอุดมศึกษาที่ได้ไปเรียนในหลักสูตรระดับปริญญาและนักศึกษาจากสถาบันอุดมศึกษาในต่างประเทศที่ได้เข้ามาเรียนในหลักสูตรระดับปริญญาอย่างน้อย 1 ภาคการศึกษา/ปีการศึกษา โดยการแลกเปลี่ยนด้านนักศึกษาตามข้อตกลงระหว่างสถาบันอุดมศึกษา</w:t>
      </w:r>
      <w:r w:rsidRPr="00DB7F22">
        <w:rPr>
          <w:rFonts w:ascii="TH SarabunPSK" w:hAnsi="TH SarabunPSK" w:cs="TH SarabunPSK" w:hint="cs"/>
          <w:color w:val="000000"/>
          <w:spacing w:val="-12"/>
          <w:sz w:val="28"/>
          <w:szCs w:val="28"/>
          <w:cs/>
        </w:rPr>
        <w:t xml:space="preserve"> </w:t>
      </w:r>
      <w:r w:rsidRPr="00DB7F22">
        <w:rPr>
          <w:rFonts w:ascii="TH SarabunPSK" w:hAnsi="TH SarabunPSK" w:cs="TH SarabunPSK"/>
          <w:color w:val="000000"/>
          <w:spacing w:val="-12"/>
          <w:sz w:val="28"/>
          <w:szCs w:val="28"/>
          <w:cs/>
        </w:rPr>
        <w:t>(</w:t>
      </w:r>
      <w:r w:rsidRPr="00DB7F22">
        <w:rPr>
          <w:rFonts w:ascii="TH SarabunPSK" w:hAnsi="TH SarabunPSK" w:cs="TH SarabunPSK"/>
          <w:color w:val="000000"/>
          <w:spacing w:val="-12"/>
          <w:sz w:val="28"/>
          <w:szCs w:val="28"/>
        </w:rPr>
        <w:t>MOU</w:t>
      </w:r>
      <w:r w:rsidRPr="00DB7F22">
        <w:rPr>
          <w:rFonts w:ascii="TH SarabunPSK" w:hAnsi="TH SarabunPSK" w:cs="TH SarabunPSK"/>
          <w:color w:val="000000"/>
          <w:spacing w:val="-12"/>
          <w:sz w:val="28"/>
          <w:szCs w:val="28"/>
          <w:cs/>
        </w:rPr>
        <w:t>) ในรอบปีการศึกษาที่ผ่านมา</w:t>
      </w:r>
    </w:p>
    <w:p w14:paraId="6C699F8C" w14:textId="77777777" w:rsidR="00E740EA" w:rsidRPr="00CE6C5A" w:rsidRDefault="00E740EA" w:rsidP="00E740EA">
      <w:pPr>
        <w:numPr>
          <w:ilvl w:val="0"/>
          <w:numId w:val="14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อาจารย์/นักวิจัยที่ไปถ่ายทอด/แลกเปลี่ยนความรู้เพื่อพัฒนาสินค้าและบริการแก่สถานประกอบการในภาคธุรกิจ/อุตสาหกรรมในรอบปีการศึกษาที่ผ่านมา</w:t>
      </w:r>
    </w:p>
    <w:p w14:paraId="2B1AA45D" w14:textId="77777777" w:rsidR="00E740EA" w:rsidRPr="00CE6C5A" w:rsidRDefault="00E740EA" w:rsidP="00E740EA">
      <w:pPr>
        <w:numPr>
          <w:ilvl w:val="0"/>
          <w:numId w:val="14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จำนวนอาจารย์/นักวิจัยที่ไปร่วมโครงการหรือกิจกรรมที่บุคคล ชุมชนหรือหน่วยงานทั้งภาครัฐและเอกชนในพื้นที่ที่เข้ามามีส่วนร่วมในการกำหนดและ/หรือดำเนินโครงการ หรือกิจกรรมเพื่อแก้ไข/ลดปัญหา/ส่งเสริมการเรียนรู้ของชุมชน สังคม/ในรอบปีการศึกษาที่ผ่านมา</w:t>
      </w:r>
    </w:p>
    <w:p w14:paraId="382049D8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49BDB6F0" w14:textId="77777777" w:rsidR="00E740EA" w:rsidRPr="00CE6C5A" w:rsidRDefault="00E740EA" w:rsidP="00E740EA">
      <w:pPr>
        <w:spacing w:line="300" w:lineRule="exact"/>
        <w:ind w:firstLine="562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ผลคะแนนด้านชื่อเสียง (</w:t>
      </w:r>
      <w:r w:rsidRPr="00CE6C5A">
        <w:rPr>
          <w:rFonts w:ascii="TH SarabunPSK" w:hAnsi="TH SarabunPSK" w:cs="TH SarabunPSK"/>
          <w:sz w:val="28"/>
          <w:szCs w:val="28"/>
        </w:rPr>
        <w:t>Academic Reputation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) ของมหาวิทยาลัย โดยสถาบันการจัดอันดับสถาบันอุดมศึกษาระดับโลกในรอบปีปฏิทินที่ผ่านมา อนึ่งผลคะแนนด้านชื่อเสียงนี้ได้ถูกนำไปใช้เป็นตัวชี้วัดของการจัดกลุ่มมหาวิทยาลัยในโครงการ </w:t>
      </w:r>
      <w:r w:rsidRPr="00CE6C5A">
        <w:rPr>
          <w:rFonts w:ascii="TH SarabunPSK" w:hAnsi="TH SarabunPSK" w:cs="TH SarabunPSK"/>
          <w:sz w:val="28"/>
          <w:szCs w:val="28"/>
        </w:rPr>
        <w:t xml:space="preserve">Reinventing University </w:t>
      </w:r>
      <w:r w:rsidRPr="00CE6C5A">
        <w:rPr>
          <w:rFonts w:ascii="TH SarabunPSK" w:hAnsi="TH SarabunPSK" w:cs="TH SarabunPSK"/>
          <w:sz w:val="28"/>
          <w:szCs w:val="28"/>
          <w:cs/>
        </w:rPr>
        <w:t>ของกระทรวงการอุดมศึกษา วิทยาศาสตร์ วิจัยและนวัตกรรม (อว.)</w:t>
      </w:r>
    </w:p>
    <w:p w14:paraId="0E1FFC5E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วิธีการคำนวณ/วิเคราะห์ 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C215A31" w14:textId="77777777" w:rsidR="00E740EA" w:rsidRPr="00CE6C5A" w:rsidRDefault="00E740EA" w:rsidP="00E740EA">
      <w:pPr>
        <w:spacing w:line="300" w:lineRule="exact"/>
        <w:ind w:firstLine="56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คะแนนจาก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QS World University Ranking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Academic Reputation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p w14:paraId="268E04E9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ผู้บันทึกข้อมูล/แหล่งข้อมูล :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ส่วนแผนงาน</w:t>
      </w:r>
    </w:p>
    <w:p w14:paraId="315F22E8" w14:textId="77777777" w:rsidR="00E740EA" w:rsidRDefault="00E740EA" w:rsidP="00E740EA">
      <w:pPr>
        <w:spacing w:before="120"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  รายปี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br w:type="page"/>
      </w:r>
    </w:p>
    <w:p w14:paraId="29CAE3F7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28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รองอธิการบดีฝ่ายพันธกิจสัมพันธ์ นวัตกรรม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และความเป็นผู้ประกอบการ </w:t>
      </w:r>
    </w:p>
    <w:p w14:paraId="679851B8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รองอธิการบดีฝ่ายยุทธศาสตร์และงบประมาณ</w:t>
      </w:r>
    </w:p>
    <w:p w14:paraId="5983FBA0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3)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รองอธิการบดีฝ่ายพัฒนานักศึกษาและศิษย์เก่าสัมพันธ์</w:t>
      </w:r>
    </w:p>
    <w:p w14:paraId="375905AA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4)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รองอธิการบดีฝ่ายวิชาการและประกันคุณภาพ</w:t>
      </w:r>
    </w:p>
    <w:p w14:paraId="6D3B0ABF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5)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รองอธิการบดีฝ่ายวิจัยและพัฒนาเทคโนโลยี</w:t>
      </w:r>
    </w:p>
    <w:p w14:paraId="0D181FE0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6)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ศูนย์กิจการนานาชาติ</w:t>
      </w:r>
    </w:p>
    <w:p w14:paraId="718B89CC" w14:textId="77777777" w:rsidR="00E740EA" w:rsidRPr="00CE6C5A" w:rsidRDefault="00E740EA" w:rsidP="00E740EA">
      <w:pPr>
        <w:tabs>
          <w:tab w:val="left" w:pos="1980"/>
        </w:tabs>
        <w:spacing w:line="280" w:lineRule="exact"/>
        <w:ind w:left="288" w:firstLine="142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7)</w:t>
      </w:r>
      <w:r w:rsidRPr="00CE6C5A">
        <w:rPr>
          <w:rFonts w:ascii="TH SarabunPSK" w:hAnsi="TH SarabunPSK" w:cs="TH SarabunPSK"/>
          <w:sz w:val="28"/>
          <w:szCs w:val="28"/>
          <w:cs/>
        </w:rPr>
        <w:tab/>
        <w:t>ส่วนประชาสัมพันธ์</w:t>
      </w:r>
    </w:p>
    <w:p w14:paraId="11324482" w14:textId="77777777" w:rsidR="00E740EA" w:rsidRPr="00C01054" w:rsidRDefault="00E740EA" w:rsidP="00E740EA">
      <w:pPr>
        <w:spacing w:before="120" w:line="28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ab/>
        <w:t>ปีปฏิทิน</w:t>
      </w:r>
    </w:p>
    <w:p w14:paraId="507AEA32" w14:textId="77777777" w:rsidR="00E740EA" w:rsidRPr="00C01054" w:rsidRDefault="00E740EA" w:rsidP="00E740EA">
      <w:pPr>
        <w:spacing w:before="120" w:after="120" w:line="28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เกณฑ์การให้คะแนน : </w:t>
      </w:r>
      <w:r w:rsidRPr="00C01054">
        <w:rPr>
          <w:rFonts w:ascii="TH SarabunPSK" w:hAnsi="TH SarabunPSK" w:cs="TH SarabunPSK"/>
          <w:color w:val="000000"/>
          <w:sz w:val="28"/>
          <w:szCs w:val="28"/>
          <w:cs/>
        </w:rPr>
        <w:t xml:space="preserve">ใช้ค่าคะแนนจาก </w:t>
      </w:r>
      <w:r w:rsidRPr="00C01054">
        <w:rPr>
          <w:rFonts w:ascii="TH SarabunPSK" w:hAnsi="TH SarabunPSK" w:cs="TH SarabunPSK"/>
          <w:color w:val="000000"/>
          <w:sz w:val="28"/>
          <w:szCs w:val="28"/>
        </w:rPr>
        <w:t>QS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2070"/>
      </w:tblGrid>
      <w:tr w:rsidR="00E740EA" w:rsidRPr="00C01054" w14:paraId="7DDB9D64" w14:textId="77777777" w:rsidTr="00697F66">
        <w:trPr>
          <w:tblHeader/>
        </w:trPr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6775822" w14:textId="77777777" w:rsidR="00E740EA" w:rsidRPr="00C01054" w:rsidRDefault="00E740EA" w:rsidP="00697F66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7CCD44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2BA75B37" w14:textId="77777777" w:rsidTr="00697F66">
        <w:tc>
          <w:tcPr>
            <w:tcW w:w="6390" w:type="dxa"/>
            <w:tcBorders>
              <w:bottom w:val="dotted" w:sz="4" w:space="0" w:color="auto"/>
            </w:tcBorders>
          </w:tcPr>
          <w:p w14:paraId="6D31F08C" w14:textId="77777777" w:rsidR="00E740EA" w:rsidRPr="00C01054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คะแนนจากการสำรวจชื่อเสียง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ด้านวิชาการ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ของมหาวิทยาลัย มากกว่าหรือเท่ากับ 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2FE6285E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E740EA" w:rsidRPr="00C01054" w14:paraId="553EEDAE" w14:textId="77777777" w:rsidTr="00697F66"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14:paraId="4E63283E" w14:textId="77777777" w:rsidR="00E740EA" w:rsidRPr="00C01054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คะแนนจากการสำรวจชื่อเสียง</w:t>
            </w:r>
            <w:r w:rsidRPr="00C01054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ด้านวิชาการ</w:t>
            </w: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ของมหาวิทยาลัย มากกว่าหรือเท่ากับ </w:t>
            </w:r>
            <w:r w:rsidRPr="00C0105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D0BB581" w14:textId="77777777" w:rsidR="00E740EA" w:rsidRPr="00C01054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E740EA" w:rsidRPr="00FA6EAE" w14:paraId="53FC14A4" w14:textId="77777777" w:rsidTr="00697F66"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14:paraId="6A31018D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คะแนนจากการสำรวจชื่อเสียง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ของมหาวิทยาลัย มากกว่าหรือเท่ากับ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5157A27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E740EA" w:rsidRPr="00FA6EAE" w14:paraId="0D54D68C" w14:textId="77777777" w:rsidTr="00697F66"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14:paraId="08B0B5C4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คะแนนจากการสำรวจชื่อเสียง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ของมหาวิทยาลัย มากกว่าหรือเท่ากับ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E39E00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E740EA" w:rsidRPr="00FA6EAE" w14:paraId="42665B87" w14:textId="77777777" w:rsidTr="00697F66">
        <w:tc>
          <w:tcPr>
            <w:tcW w:w="6390" w:type="dxa"/>
            <w:tcBorders>
              <w:top w:val="dotted" w:sz="4" w:space="0" w:color="auto"/>
            </w:tcBorders>
          </w:tcPr>
          <w:p w14:paraId="0AB77687" w14:textId="77777777" w:rsidR="00E740EA" w:rsidRPr="00FA6EAE" w:rsidRDefault="00E740EA" w:rsidP="00697F66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คะแนนจากการสำรวจชื่อเสียง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ด้านวิชาการ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ของมหาวิทยาลัย มากกว่าหรือเท่ากับ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3B4ADF54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</w:tbl>
    <w:p w14:paraId="6BD224DB" w14:textId="77777777" w:rsidR="00E740EA" w:rsidRPr="00CE6C5A" w:rsidRDefault="00E740EA" w:rsidP="00E740EA">
      <w:pPr>
        <w:tabs>
          <w:tab w:val="left" w:pos="1170"/>
        </w:tabs>
        <w:spacing w:before="120" w:line="240" w:lineRule="exact"/>
        <w:ind w:left="990" w:right="281" w:hanging="990"/>
        <w:jc w:val="thaiDistribute"/>
        <w:rPr>
          <w:rFonts w:ascii="TH SarabunPSK" w:hAnsi="TH SarabunPSK" w:cs="TH SarabunPSK"/>
          <w:color w:val="000000"/>
          <w:cs/>
        </w:rPr>
      </w:pPr>
      <w:r w:rsidRPr="00FA6EAE">
        <w:rPr>
          <w:rFonts w:ascii="TH SarabunPSK" w:hAnsi="TH SarabunPSK" w:cs="TH SarabunPSK"/>
          <w:color w:val="000000"/>
          <w:cs/>
        </w:rPr>
        <w:t xml:space="preserve">ข้อมูลพื้นฐาน : </w:t>
      </w:r>
      <w:r w:rsidRPr="00FA6EAE">
        <w:rPr>
          <w:rFonts w:ascii="TH SarabunPSK" w:hAnsi="TH SarabunPSK" w:cs="TH SarabunPSK"/>
          <w:color w:val="000000"/>
          <w:cs/>
        </w:rPr>
        <w:tab/>
        <w:t xml:space="preserve">จากฐานข้อมูล </w:t>
      </w:r>
      <w:r w:rsidRPr="00FA6EAE">
        <w:rPr>
          <w:rFonts w:ascii="TH SarabunPSK" w:hAnsi="TH SarabunPSK" w:cs="TH SarabunPSK"/>
          <w:color w:val="000000"/>
        </w:rPr>
        <w:t xml:space="preserve">QS World University Ranking </w:t>
      </w:r>
      <w:r w:rsidRPr="00FA6EAE">
        <w:rPr>
          <w:rFonts w:ascii="TH SarabunPSK" w:hAnsi="TH SarabunPSK" w:cs="TH SarabunPSK"/>
          <w:color w:val="000000"/>
          <w:cs/>
        </w:rPr>
        <w:t>(</w:t>
      </w:r>
      <w:r w:rsidRPr="00FA6EAE">
        <w:rPr>
          <w:rFonts w:ascii="TH SarabunPSK" w:hAnsi="TH SarabunPSK" w:cs="TH SarabunPSK"/>
          <w:color w:val="000000"/>
        </w:rPr>
        <w:t>Academic Reputation</w:t>
      </w:r>
      <w:r w:rsidRPr="00FA6EAE">
        <w:rPr>
          <w:rFonts w:ascii="TH SarabunPSK" w:hAnsi="TH SarabunPSK" w:cs="TH SarabunPSK"/>
          <w:color w:val="000000"/>
          <w:cs/>
        </w:rPr>
        <w:t xml:space="preserve">) ในปี </w:t>
      </w:r>
      <w:r w:rsidRPr="00FA6EAE">
        <w:rPr>
          <w:rFonts w:ascii="TH SarabunPSK" w:hAnsi="TH SarabunPSK" w:cs="TH SarabunPSK" w:hint="cs"/>
          <w:color w:val="000000"/>
          <w:cs/>
        </w:rPr>
        <w:t xml:space="preserve">พ.ศ. </w:t>
      </w:r>
      <w:r w:rsidRPr="00FA6EAE">
        <w:rPr>
          <w:rFonts w:ascii="TH SarabunPSK" w:hAnsi="TH SarabunPSK" w:cs="TH SarabunPSK"/>
          <w:color w:val="000000"/>
          <w:cs/>
        </w:rPr>
        <w:t>256</w:t>
      </w:r>
      <w:r w:rsidRPr="00FA6EAE">
        <w:rPr>
          <w:rFonts w:ascii="TH SarabunPSK" w:hAnsi="TH SarabunPSK" w:cs="TH SarabunPSK"/>
          <w:color w:val="000000"/>
        </w:rPr>
        <w:t>5</w:t>
      </w:r>
      <w:r w:rsidRPr="00FA6EAE">
        <w:rPr>
          <w:rFonts w:ascii="TH SarabunPSK" w:hAnsi="TH SarabunPSK" w:cs="TH SarabunPSK"/>
          <w:color w:val="000000"/>
          <w:cs/>
        </w:rPr>
        <w:t xml:space="preserve"> คะแนนชื่อเสียง</w:t>
      </w:r>
      <w:r w:rsidRPr="00FA6EAE">
        <w:rPr>
          <w:rFonts w:ascii="TH SarabunPSK" w:hAnsi="TH SarabunPSK" w:cs="TH SarabunPSK" w:hint="cs"/>
          <w:color w:val="000000"/>
          <w:cs/>
        </w:rPr>
        <w:t>ด้านวิชาการมหาวิทยาลัยเทคโนโลยีสุรนารี</w:t>
      </w:r>
      <w:r w:rsidRPr="00FA6EAE">
        <w:rPr>
          <w:rFonts w:ascii="TH SarabunPSK" w:hAnsi="TH SarabunPSK" w:cs="TH SarabunPSK"/>
          <w:color w:val="000000"/>
          <w:cs/>
        </w:rPr>
        <w:t xml:space="preserve"> </w:t>
      </w:r>
      <w:r w:rsidRPr="00FA6EAE">
        <w:rPr>
          <w:rFonts w:ascii="TH SarabunPSK" w:hAnsi="TH SarabunPSK" w:cs="TH SarabunPSK" w:hint="cs"/>
          <w:color w:val="000000"/>
          <w:cs/>
        </w:rPr>
        <w:t>(</w:t>
      </w:r>
      <w:r w:rsidRPr="00FA6EAE">
        <w:rPr>
          <w:rFonts w:ascii="TH SarabunPSK" w:hAnsi="TH SarabunPSK" w:cs="TH SarabunPSK"/>
          <w:color w:val="000000"/>
          <w:cs/>
        </w:rPr>
        <w:t>มทส.</w:t>
      </w:r>
      <w:r w:rsidRPr="00FA6EAE">
        <w:rPr>
          <w:rFonts w:ascii="TH SarabunPSK" w:hAnsi="TH SarabunPSK" w:cs="TH SarabunPSK" w:hint="cs"/>
          <w:color w:val="000000"/>
          <w:cs/>
        </w:rPr>
        <w:t>)</w:t>
      </w:r>
      <w:r w:rsidRPr="00FA6EAE">
        <w:rPr>
          <w:rFonts w:ascii="TH SarabunPSK" w:hAnsi="TH SarabunPSK" w:cs="TH SarabunPSK"/>
          <w:color w:val="000000"/>
          <w:cs/>
        </w:rPr>
        <w:t xml:space="preserve"> ได้คะแนน </w:t>
      </w:r>
      <w:r w:rsidRPr="00FA6EAE">
        <w:rPr>
          <w:rFonts w:ascii="TH SarabunPSK" w:hAnsi="TH SarabunPSK" w:cs="TH SarabunPSK"/>
          <w:color w:val="000000"/>
        </w:rPr>
        <w:t>6.2</w:t>
      </w:r>
      <w:r w:rsidRPr="00FA6EAE">
        <w:rPr>
          <w:rFonts w:ascii="TH SarabunPSK" w:hAnsi="TH SarabunPSK" w:cs="TH SarabunPSK"/>
          <w:color w:val="000000"/>
          <w:cs/>
        </w:rPr>
        <w:t xml:space="preserve"> คะแนน</w:t>
      </w:r>
    </w:p>
    <w:p w14:paraId="77DCC517" w14:textId="77777777" w:rsidR="00E740EA" w:rsidRPr="00CE6C5A" w:rsidRDefault="00E740EA" w:rsidP="00E740EA">
      <w:pPr>
        <w:spacing w:before="360" w:after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3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.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ab/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มิติการบริหารงานเพื่อความเป็นเลิศตามยุทธศาสตร์</w:t>
      </w:r>
      <w:r w:rsidRPr="00CE6C5A">
        <w:rPr>
          <w:rFonts w:ascii="TH SarabunPSK" w:hAnsi="TH SarabunPSK" w:cs="TH SarabunPSK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 xml:space="preserve"> </w:t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(</w:t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>5</w:t>
      </w:r>
      <w:r w:rsidRPr="00CE6C5A">
        <w:rPr>
          <w:rFonts w:ascii="TH SarabunPSK" w:hAnsi="TH SarabunPSK" w:cs="TH SarabunPSK" w:hint="cs"/>
          <w:b/>
          <w:bCs/>
          <w:color w:val="FFFFFF"/>
          <w:sz w:val="32"/>
          <w:szCs w:val="32"/>
          <w:highlight w:val="darkCyan"/>
          <w:shd w:val="clear" w:color="auto" w:fill="E36C0A"/>
          <w:cs/>
        </w:rPr>
        <w:t xml:space="preserve"> ตัวชี้วัด)</w:t>
      </w:r>
      <w:r w:rsidRPr="00CE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(น้ำหนัก </w:t>
      </w:r>
      <w:r w:rsidRPr="00A92A9C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CE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6B81F3F8" w14:textId="77777777" w:rsidR="00E740EA" w:rsidRPr="00CE6C5A" w:rsidRDefault="00E740EA" w:rsidP="00E740EA">
      <w:pPr>
        <w:spacing w:before="24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</w:rPr>
        <w:t>12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ผลการประเมินคุณธรรมและความโปร่งใสในการดำเนินงานของหน่วยงานภาครัฐ (น้ำหนัก 5)</w:t>
      </w:r>
    </w:p>
    <w:p w14:paraId="73797198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ชนิดของตัวชี้วัด :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กระบวนการ</w:t>
      </w:r>
    </w:p>
    <w:p w14:paraId="1507C1D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นิยาม/คำอธิบาย : </w:t>
      </w:r>
    </w:p>
    <w:p w14:paraId="65A4250D" w14:textId="77777777" w:rsidR="00E740EA" w:rsidRPr="00FA6EAE" w:rsidRDefault="00E740EA" w:rsidP="00E740EA">
      <w:pPr>
        <w:spacing w:line="28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FA6EAE">
        <w:rPr>
          <w:rFonts w:ascii="TH SarabunPSK" w:eastAsia="Calibri" w:hAnsi="TH SarabunPSK" w:cs="TH SarabunPSK" w:hint="cs"/>
          <w:sz w:val="28"/>
          <w:szCs w:val="28"/>
        </w:rPr>
        <w:t>Integrity and Transparency Assessment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: </w:t>
      </w:r>
      <w:r w:rsidRPr="00FA6EAE">
        <w:rPr>
          <w:rFonts w:ascii="TH SarabunPSK" w:eastAsia="Calibri" w:hAnsi="TH SarabunPSK" w:cs="TH SarabunPSK" w:hint="cs"/>
          <w:sz w:val="28"/>
          <w:szCs w:val="28"/>
        </w:rPr>
        <w:t>ITA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) ถือเป็นเครื่องมือในเชิงบวกที่มุ่งพัฒนาระบบบริหารจัดการในเชิงสร้างสรรค์มากกว่ามุ่งจับผิด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br/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มีวัตถุประสงค์เพื่อให้มหาวิทยาลัยได้รับทราบถึงสถานะและปัญหาการดำเนินงานด้านคุณธรรมและความโปร่งใสขององค์กรผลการประเมินที่ได้จะช่วยให้มหาวิทยาลัยสามารถนำไปใช้ในการปรับปรุงพัฒนามหาวิทยาลัยให้มีประสิทธิภาพในการปฏิบัติงาน การให้บริการ สามารถอำนวยความสะดวก และตอบสนองต่อผู้มีส่วนได้ส่วนเสียได้ดียิ่งขึ้น นอกจากนี้การประเมิน </w:t>
      </w:r>
      <w:r w:rsidRPr="00FA6EAE">
        <w:rPr>
          <w:rFonts w:ascii="TH SarabunPSK" w:eastAsia="Calibri" w:hAnsi="TH SarabunPSK" w:cs="TH SarabunPSK" w:hint="cs"/>
          <w:sz w:val="28"/>
          <w:szCs w:val="28"/>
        </w:rPr>
        <w:t xml:space="preserve">ITA 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ยังเป็นเครื่องมือในการยกระดับมาตรฐานการดำเนินงานภาครัฐและแผนแม่บทภายใต้ยุทธศาสตร์ชาติประเด็นการต่อต้านการทุจริตและประพฤติมิชอบด้วยเช่นกัน </w:t>
      </w:r>
    </w:p>
    <w:p w14:paraId="652E5CA8" w14:textId="77777777" w:rsidR="00E740EA" w:rsidRPr="00FA6EAE" w:rsidRDefault="00E740EA" w:rsidP="00E740EA">
      <w:pPr>
        <w:spacing w:line="28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ผลการประเมินจะประกอบไปด้วยค่าคะแนน โดยมีคะแนนเต็ม </w:t>
      </w:r>
      <w:r w:rsidRPr="00FA6EAE">
        <w:rPr>
          <w:rFonts w:ascii="TH SarabunPSK" w:eastAsia="Calibri" w:hAnsi="TH SarabunPSK" w:cs="TH SarabunPSK" w:hint="cs"/>
          <w:sz w:val="28"/>
          <w:szCs w:val="28"/>
        </w:rPr>
        <w:t xml:space="preserve">100 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คะแนน ประกอบไปด้วย </w:t>
      </w:r>
    </w:p>
    <w:p w14:paraId="3EA57951" w14:textId="77777777" w:rsidR="00E740EA" w:rsidRPr="00FA6EAE" w:rsidRDefault="00E740EA" w:rsidP="00E740EA">
      <w:pPr>
        <w:numPr>
          <w:ilvl w:val="0"/>
          <w:numId w:val="6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>แบบวัดการรับรู้ของผู้มีส่วนได้ส่วนเสียภายใน (</w:t>
      </w:r>
      <w:r w:rsidRPr="00FA6EAE">
        <w:rPr>
          <w:rFonts w:ascii="TH SarabunPSK" w:hAnsi="TH SarabunPSK" w:cs="TH SarabunPSK" w:hint="cs"/>
          <w:sz w:val="28"/>
          <w:szCs w:val="28"/>
        </w:rPr>
        <w:t>IIT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) มี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5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ตัวชี้วัด</w:t>
      </w:r>
      <w:r w:rsidRPr="00FA6EAE">
        <w:rPr>
          <w:rFonts w:ascii="TH SarabunPSK" w:hAnsi="TH SarabunPSK" w:cs="TH SarabunPSK"/>
          <w:sz w:val="28"/>
          <w:szCs w:val="28"/>
          <w:cs/>
        </w:rPr>
        <w:tab/>
      </w:r>
      <w:r w:rsidRPr="00FA6EAE">
        <w:rPr>
          <w:rFonts w:ascii="TH SarabunPSK" w:hAnsi="TH SarabunPSK" w:cs="TH SarabunPSK" w:hint="cs"/>
          <w:sz w:val="28"/>
          <w:szCs w:val="28"/>
          <w:cs/>
        </w:rPr>
        <w:tab/>
        <w:t xml:space="preserve">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30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6D2BDB8F" w14:textId="77777777" w:rsidR="00E740EA" w:rsidRPr="00FA6EAE" w:rsidRDefault="00E740EA" w:rsidP="00E740EA">
      <w:pPr>
        <w:numPr>
          <w:ilvl w:val="0"/>
          <w:numId w:val="6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>แบบวัดการรับรู้ของผู้มีส่วนได้ส่วนเสียภายนอก (</w:t>
      </w:r>
      <w:r w:rsidRPr="00FA6EAE">
        <w:rPr>
          <w:rFonts w:ascii="TH SarabunPSK" w:hAnsi="TH SarabunPSK" w:cs="TH SarabunPSK" w:hint="cs"/>
          <w:sz w:val="28"/>
          <w:szCs w:val="28"/>
        </w:rPr>
        <w:t>EIT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) มี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3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ตัวชี้วัด </w:t>
      </w:r>
      <w:r w:rsidRPr="00FA6EAE">
        <w:rPr>
          <w:rFonts w:ascii="TH SarabunPSK" w:hAnsi="TH SarabunPSK" w:cs="TH SarabunPSK"/>
          <w:sz w:val="28"/>
          <w:szCs w:val="28"/>
        </w:rPr>
        <w:tab/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30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4692F390" w14:textId="77777777" w:rsidR="00E740EA" w:rsidRPr="00FA6EAE" w:rsidRDefault="00E740EA" w:rsidP="00E740EA">
      <w:pPr>
        <w:spacing w:line="280" w:lineRule="exact"/>
        <w:ind w:left="835"/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ส่วนที่ 1 </w:t>
      </w:r>
      <w:r w:rsidRPr="00FA6EAE">
        <w:rPr>
          <w:rFonts w:ascii="TH SarabunPSK" w:hAnsi="TH SarabunPSK" w:cs="TH SarabunPSK"/>
          <w:sz w:val="28"/>
          <w:szCs w:val="28"/>
        </w:rPr>
        <w:t xml:space="preserve">: 15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คะแนน ส่วนที่ 2 </w:t>
      </w:r>
      <w:r w:rsidRPr="00FA6EAE">
        <w:rPr>
          <w:rFonts w:ascii="TH SarabunPSK" w:hAnsi="TH SarabunPSK" w:cs="TH SarabunPSK"/>
          <w:sz w:val="28"/>
          <w:szCs w:val="28"/>
        </w:rPr>
        <w:t xml:space="preserve">: 15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E96A379" w14:textId="77777777" w:rsidR="00E740EA" w:rsidRPr="00FA6EAE" w:rsidRDefault="00E740EA" w:rsidP="00E740EA">
      <w:pPr>
        <w:numPr>
          <w:ilvl w:val="0"/>
          <w:numId w:val="6"/>
        </w:numPr>
        <w:spacing w:line="28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>แบบตรวจการเปิดเผยข้อมูลสาธารณะ (</w:t>
      </w:r>
      <w:r w:rsidRPr="00FA6EAE">
        <w:rPr>
          <w:rFonts w:ascii="TH SarabunPSK" w:hAnsi="TH SarabunPSK" w:cs="TH SarabunPSK" w:hint="cs"/>
          <w:sz w:val="28"/>
          <w:szCs w:val="28"/>
        </w:rPr>
        <w:t>OIT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) มี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2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ตัวชี้วัด</w:t>
      </w:r>
      <w:r w:rsidRPr="00FA6EAE">
        <w:rPr>
          <w:rFonts w:ascii="TH SarabunPSK" w:hAnsi="TH SarabunPSK" w:cs="TH SarabunPSK"/>
          <w:sz w:val="28"/>
          <w:szCs w:val="28"/>
          <w:cs/>
        </w:rPr>
        <w:tab/>
      </w:r>
      <w:r w:rsidRPr="00FA6EAE">
        <w:rPr>
          <w:rFonts w:ascii="TH SarabunPSK" w:hAnsi="TH SarabunPSK" w:cs="TH SarabunPSK"/>
          <w:sz w:val="28"/>
          <w:szCs w:val="28"/>
          <w:cs/>
        </w:rPr>
        <w:tab/>
      </w:r>
      <w:r w:rsidRPr="00FA6EAE">
        <w:rPr>
          <w:rFonts w:ascii="TH SarabunPSK" w:hAnsi="TH SarabunPSK" w:cs="TH SarabunPSK"/>
          <w:sz w:val="28"/>
          <w:szCs w:val="28"/>
          <w:cs/>
        </w:rPr>
        <w:tab/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40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440A095C" w14:textId="77777777" w:rsidR="00E740EA" w:rsidRPr="00FA6EAE" w:rsidRDefault="00E740EA" w:rsidP="00E740EA">
      <w:pPr>
        <w:spacing w:line="280" w:lineRule="exact"/>
        <w:ind w:firstLine="547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โดยระดับผลการประเมิน จำแนกออกเป็น </w:t>
      </w:r>
      <w:r w:rsidRPr="00FA6EAE">
        <w:rPr>
          <w:rFonts w:ascii="TH SarabunPSK" w:hAnsi="TH SarabunPSK" w:cs="TH SarabunPSK"/>
          <w:sz w:val="28"/>
          <w:szCs w:val="28"/>
        </w:rPr>
        <w:t>5</w:t>
      </w:r>
      <w:r w:rsidRPr="00FA6EAE">
        <w:rPr>
          <w:rFonts w:ascii="TH SarabunPSK" w:hAnsi="TH SarabunPSK" w:cs="TH SarabunPSK" w:hint="cs"/>
          <w:sz w:val="28"/>
          <w:szCs w:val="28"/>
        </w:rPr>
        <w:t xml:space="preserve">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ระดับ 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3595"/>
        <w:gridCol w:w="1792"/>
      </w:tblGrid>
      <w:tr w:rsidR="00E740EA" w:rsidRPr="00FA6EAE" w14:paraId="5526A044" w14:textId="77777777" w:rsidTr="00697F66">
        <w:tc>
          <w:tcPr>
            <w:tcW w:w="1701" w:type="dxa"/>
          </w:tcPr>
          <w:p w14:paraId="5015F54C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3595" w:type="dxa"/>
          </w:tcPr>
          <w:p w14:paraId="75704D82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เงื่อนไข</w:t>
            </w:r>
          </w:p>
        </w:tc>
        <w:tc>
          <w:tcPr>
            <w:tcW w:w="1792" w:type="dxa"/>
          </w:tcPr>
          <w:p w14:paraId="705A5974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</w:tr>
      <w:tr w:rsidR="00E740EA" w:rsidRPr="00FA6EAE" w14:paraId="197D9819" w14:textId="77777777" w:rsidTr="00697F66">
        <w:tc>
          <w:tcPr>
            <w:tcW w:w="1701" w:type="dxa"/>
          </w:tcPr>
          <w:p w14:paraId="45DF248C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95.00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100</w:t>
            </w:r>
          </w:p>
        </w:tc>
        <w:tc>
          <w:tcPr>
            <w:tcW w:w="3595" w:type="dxa"/>
          </w:tcPr>
          <w:p w14:paraId="1C89F284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เครื่องมือการประเมิน คือ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IIT,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1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, 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2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, OIT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จะต้องมีผลคะแนนทุกเครื่องมือ 95 คะแนนขึ้นไป</w:t>
            </w:r>
          </w:p>
        </w:tc>
        <w:tc>
          <w:tcPr>
            <w:tcW w:w="1792" w:type="dxa"/>
          </w:tcPr>
          <w:p w14:paraId="73297BC1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ผ่านดีเยี่ยม</w:t>
            </w:r>
          </w:p>
        </w:tc>
      </w:tr>
      <w:tr w:rsidR="00E740EA" w:rsidRPr="00FA6EAE" w14:paraId="06F99CF5" w14:textId="77777777" w:rsidTr="00697F66">
        <w:tc>
          <w:tcPr>
            <w:tcW w:w="1701" w:type="dxa"/>
          </w:tcPr>
          <w:p w14:paraId="0240A9AA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85.00 ขึ้นไป</w:t>
            </w:r>
          </w:p>
        </w:tc>
        <w:tc>
          <w:tcPr>
            <w:tcW w:w="3595" w:type="dxa"/>
          </w:tcPr>
          <w:p w14:paraId="05B9832D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เครื่องมือการประเมิน คือ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IIT,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1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, 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2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, OIT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จะต้องมีผลคะแนนทุกเครื่องมือ 85 คะแนนขึ้นไป</w:t>
            </w:r>
          </w:p>
        </w:tc>
        <w:tc>
          <w:tcPr>
            <w:tcW w:w="1792" w:type="dxa"/>
          </w:tcPr>
          <w:p w14:paraId="38EA1377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ผ่านดี</w:t>
            </w:r>
          </w:p>
        </w:tc>
      </w:tr>
      <w:tr w:rsidR="00E740EA" w:rsidRPr="00FA6EAE" w14:paraId="4875BE58" w14:textId="77777777" w:rsidTr="00697F66">
        <w:tc>
          <w:tcPr>
            <w:tcW w:w="1701" w:type="dxa"/>
          </w:tcPr>
          <w:p w14:paraId="31071A4D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85.00 ขึ้นไป</w:t>
            </w:r>
          </w:p>
        </w:tc>
        <w:tc>
          <w:tcPr>
            <w:tcW w:w="3595" w:type="dxa"/>
          </w:tcPr>
          <w:p w14:paraId="7888D7C2" w14:textId="77777777" w:rsidR="00E740EA" w:rsidRPr="00FA6EAE" w:rsidRDefault="00E740EA" w:rsidP="00697F66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เครื่องมือการประเมิน คือ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IIT,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1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, 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ส่วนที่ 2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, OIT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เครื่องมือใดเครื่องมือหนึ่ง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มีผลคะแนนน้อยกว่า 85 คะแนน</w:t>
            </w:r>
          </w:p>
        </w:tc>
        <w:tc>
          <w:tcPr>
            <w:tcW w:w="1792" w:type="dxa"/>
          </w:tcPr>
          <w:p w14:paraId="34CA1ADF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</w:t>
            </w:r>
          </w:p>
        </w:tc>
      </w:tr>
      <w:tr w:rsidR="00E740EA" w:rsidRPr="00FA6EAE" w14:paraId="74146D92" w14:textId="77777777" w:rsidTr="00697F66">
        <w:tc>
          <w:tcPr>
            <w:tcW w:w="1701" w:type="dxa"/>
          </w:tcPr>
          <w:p w14:paraId="68140DEF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70.00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84.99</w:t>
            </w:r>
          </w:p>
        </w:tc>
        <w:tc>
          <w:tcPr>
            <w:tcW w:w="3595" w:type="dxa"/>
          </w:tcPr>
          <w:p w14:paraId="64676D1A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792" w:type="dxa"/>
          </w:tcPr>
          <w:p w14:paraId="6ED17222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ต้องปรับปรุง</w:t>
            </w:r>
          </w:p>
        </w:tc>
      </w:tr>
      <w:tr w:rsidR="00E740EA" w14:paraId="40013167" w14:textId="77777777" w:rsidTr="00697F66">
        <w:tc>
          <w:tcPr>
            <w:tcW w:w="1701" w:type="dxa"/>
          </w:tcPr>
          <w:p w14:paraId="4EBC778B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0.00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69.99</w:t>
            </w:r>
          </w:p>
        </w:tc>
        <w:tc>
          <w:tcPr>
            <w:tcW w:w="3595" w:type="dxa"/>
          </w:tcPr>
          <w:p w14:paraId="2F42F2ED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792" w:type="dxa"/>
          </w:tcPr>
          <w:p w14:paraId="366E495C" w14:textId="77777777" w:rsidR="00E740EA" w:rsidRPr="00FA6EAE" w:rsidRDefault="00E740EA" w:rsidP="00697F66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ต้องปรับปรุงโดยด่วน</w:t>
            </w:r>
          </w:p>
        </w:tc>
      </w:tr>
    </w:tbl>
    <w:p w14:paraId="08D1143D" w14:textId="77777777" w:rsidR="00E740EA" w:rsidRDefault="00E740EA" w:rsidP="00E740EA">
      <w:pPr>
        <w:spacing w:before="120" w:line="30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ผลการประเมินคุณธรรมและความโปร่งใสในการดำเนินงานของหน่วยงานภาครัฐ </w:t>
      </w:r>
      <w:r w:rsidRPr="00C01054">
        <w:rPr>
          <w:rFonts w:ascii="TH SarabunPSK" w:hAnsi="TH SarabunPSK" w:cs="TH SarabunPSK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sz w:val="28"/>
          <w:szCs w:val="28"/>
        </w:rPr>
        <w:t xml:space="preserve">Integrity and Transparency Assessment 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01054">
        <w:rPr>
          <w:rFonts w:ascii="TH SarabunPSK" w:hAnsi="TH SarabunPSK" w:cs="TH SarabunPSK"/>
          <w:sz w:val="28"/>
          <w:szCs w:val="28"/>
        </w:rPr>
        <w:t>ITA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เมื่อเปรียบเทียบตามค่าเป้าหมายของตัวชี้วัดที่กำหนดตามนโยบายและแผนงานระดับประเทศ ได้แก่ แผนแม่บทภายใต้ยุทธศาสตร์ชาติ ประเด็นที่ </w:t>
      </w:r>
      <w:r w:rsidRPr="00C01054">
        <w:rPr>
          <w:rFonts w:ascii="TH SarabunPSK" w:hAnsi="TH SarabunPSK" w:cs="TH SarabunPSK" w:hint="cs"/>
          <w:sz w:val="28"/>
          <w:szCs w:val="28"/>
        </w:rPr>
        <w:t>21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การต่อต้านการทุจริตและประพฤติมิชอบ (พ.ศ. </w:t>
      </w:r>
      <w:r w:rsidRPr="00C01054">
        <w:rPr>
          <w:rFonts w:ascii="TH SarabunPSK" w:hAnsi="TH SarabunPSK" w:cs="TH SarabunPSK" w:hint="cs"/>
          <w:sz w:val="28"/>
          <w:szCs w:val="28"/>
        </w:rPr>
        <w:t>2561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-</w:t>
      </w:r>
      <w:r w:rsidRPr="00C01054">
        <w:rPr>
          <w:rFonts w:ascii="TH SarabunPSK" w:hAnsi="TH SarabunPSK" w:cs="TH SarabunPSK" w:hint="cs"/>
          <w:sz w:val="28"/>
          <w:szCs w:val="28"/>
        </w:rPr>
        <w:t>2580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) ซึ่งในระยะแรกของแผนแม่บทฯ (พ.ศ. </w:t>
      </w:r>
      <w:r w:rsidRPr="00C01054">
        <w:rPr>
          <w:rFonts w:ascii="TH SarabunPSK" w:hAnsi="TH SarabunPSK" w:cs="TH SarabunPSK" w:hint="cs"/>
          <w:sz w:val="28"/>
          <w:szCs w:val="28"/>
        </w:rPr>
        <w:t>2561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-</w:t>
      </w:r>
      <w:r w:rsidRPr="00C01054">
        <w:rPr>
          <w:rFonts w:ascii="TH SarabunPSK" w:hAnsi="TH SarabunPSK" w:cs="TH SarabunPSK" w:hint="cs"/>
          <w:sz w:val="28"/>
          <w:szCs w:val="28"/>
        </w:rPr>
        <w:t>2565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) ได้กำหนดค่าเป้าหมายของตัวชี้วัด 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คือ จำนวนหน่วยงานภาครัฐที่รับการประเมิน </w:t>
      </w:r>
      <w:r w:rsidRPr="00C01054">
        <w:rPr>
          <w:rFonts w:ascii="TH SarabunPSK" w:hAnsi="TH SarabunPSK" w:cs="TH SarabunPSK"/>
          <w:sz w:val="28"/>
          <w:szCs w:val="28"/>
        </w:rPr>
        <w:t xml:space="preserve">ITA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ผ่านเกณฑ์ </w:t>
      </w:r>
      <w:r w:rsidRPr="00C01054">
        <w:rPr>
          <w:rFonts w:ascii="TH SarabunPSK" w:hAnsi="TH SarabunPSK" w:cs="TH SarabunPSK"/>
          <w:sz w:val="28"/>
          <w:szCs w:val="28"/>
        </w:rPr>
        <w:t xml:space="preserve">85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คะแนนขึ้นไป ร้อยละ 80 และระยะที่สอง (พ.ศ. </w:t>
      </w:r>
      <w:r w:rsidRPr="00C01054">
        <w:rPr>
          <w:rFonts w:ascii="TH SarabunPSK" w:hAnsi="TH SarabunPSK" w:cs="TH SarabunPSK"/>
          <w:sz w:val="28"/>
          <w:szCs w:val="28"/>
        </w:rPr>
        <w:t>256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6-</w:t>
      </w:r>
      <w:r w:rsidRPr="00C01054">
        <w:rPr>
          <w:rFonts w:ascii="TH SarabunPSK" w:hAnsi="TH SarabunPSK" w:cs="TH SarabunPSK"/>
          <w:sz w:val="28"/>
          <w:szCs w:val="28"/>
        </w:rPr>
        <w:t>25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70) จำนวนหน่วยงานภาครัฐที่รับการประเมิน </w:t>
      </w:r>
      <w:r w:rsidRPr="00C01054">
        <w:rPr>
          <w:rFonts w:ascii="TH SarabunPSK" w:hAnsi="TH SarabunPSK" w:cs="TH SarabunPSK"/>
          <w:sz w:val="28"/>
          <w:szCs w:val="28"/>
        </w:rPr>
        <w:t xml:space="preserve">ITA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ผ่านเกณฑ์ </w:t>
      </w:r>
      <w:r w:rsidRPr="00C01054">
        <w:rPr>
          <w:rFonts w:ascii="TH SarabunPSK" w:hAnsi="TH SarabunPSK" w:cs="TH SarabunPSK"/>
          <w:sz w:val="28"/>
          <w:szCs w:val="28"/>
        </w:rPr>
        <w:t xml:space="preserve">85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คะแนนขึ้นไป ร้อยละ 100</w:t>
      </w:r>
    </w:p>
    <w:p w14:paraId="58021724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>ข้อมูลประกอบการคำนวณตัวชี้วัด :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33E95A5" w14:textId="77777777" w:rsidR="00E740EA" w:rsidRPr="00C01054" w:rsidRDefault="00E740EA" w:rsidP="00E740EA">
      <w:pPr>
        <w:numPr>
          <w:ilvl w:val="0"/>
          <w:numId w:val="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C0105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ผลการประเมิน </w:t>
      </w:r>
      <w:r w:rsidRPr="00C01054">
        <w:rPr>
          <w:rFonts w:ascii="TH SarabunPSK" w:hAnsi="TH SarabunPSK" w:cs="TH SarabunPSK"/>
          <w:spacing w:val="-6"/>
          <w:sz w:val="28"/>
          <w:szCs w:val="28"/>
        </w:rPr>
        <w:t xml:space="preserve">ITA </w:t>
      </w:r>
      <w:r w:rsidRPr="00C01054">
        <w:rPr>
          <w:rFonts w:ascii="TH SarabunPSK" w:hAnsi="TH SarabunPSK" w:cs="TH SarabunPSK" w:hint="cs"/>
          <w:spacing w:val="-6"/>
          <w:sz w:val="28"/>
          <w:szCs w:val="28"/>
          <w:cs/>
        </w:rPr>
        <w:t>ประจำปีงบประมาณ พ.ศ. 2566</w:t>
      </w:r>
      <w:r w:rsidRPr="00C01054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 w:hint="cs"/>
          <w:spacing w:val="-6"/>
          <w:sz w:val="28"/>
          <w:szCs w:val="28"/>
          <w:cs/>
        </w:rPr>
        <w:t>ของคณะกรรมการป้องกันและปราบปรามการทุจริตแห่งชาติ</w:t>
      </w:r>
    </w:p>
    <w:p w14:paraId="72FFC569" w14:textId="77777777" w:rsidR="00E740EA" w:rsidRPr="00C01054" w:rsidRDefault="00E740EA" w:rsidP="00E740EA">
      <w:pPr>
        <w:numPr>
          <w:ilvl w:val="0"/>
          <w:numId w:val="3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>ผลการดำเนินงานตามแผนการดำเนินงานเพื่อเตรียมความพร้อมรับการประเมินจาก</w:t>
      </w:r>
      <w:r w:rsidRPr="00C01054">
        <w:rPr>
          <w:rFonts w:ascii="TH SarabunPSK" w:hAnsi="TH SarabunPSK" w:cs="TH SarabunPSK"/>
          <w:sz w:val="28"/>
          <w:szCs w:val="28"/>
          <w:cs/>
        </w:rPr>
        <w:t>สำนักงานคณะกรรมการป้องกันและปราบปรามการทุจริตแห่งชาติ</w:t>
      </w:r>
    </w:p>
    <w:p w14:paraId="5945519E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วิธีการคำนวณ/วิเคราะห์ : </w:t>
      </w:r>
    </w:p>
    <w:p w14:paraId="5358F9A2" w14:textId="77777777" w:rsidR="00E740EA" w:rsidRPr="00C01054" w:rsidRDefault="00E740EA" w:rsidP="00E740EA">
      <w:pPr>
        <w:spacing w:line="290" w:lineRule="exact"/>
        <w:ind w:firstLine="54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วิเคราะห์จากผลการประเมินคุณธรรมและความโปร่งใสในการดำเนินงานของหน่วยงานภาครัฐ </w:t>
      </w:r>
      <w:r w:rsidRPr="00C01054">
        <w:rPr>
          <w:rFonts w:ascii="TH SarabunPSK" w:hAnsi="TH SarabunPSK" w:cs="TH SarabunPSK"/>
          <w:sz w:val="28"/>
          <w:szCs w:val="28"/>
          <w:cs/>
        </w:rPr>
        <w:t>(</w:t>
      </w:r>
      <w:r w:rsidRPr="00C01054">
        <w:rPr>
          <w:rFonts w:ascii="TH SarabunPSK" w:hAnsi="TH SarabunPSK" w:cs="TH SarabunPSK"/>
          <w:sz w:val="28"/>
          <w:szCs w:val="28"/>
        </w:rPr>
        <w:t xml:space="preserve">Integrity and Transparency Assessment 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01054">
        <w:rPr>
          <w:rFonts w:ascii="TH SarabunPSK" w:hAnsi="TH SarabunPSK" w:cs="TH SarabunPSK"/>
          <w:sz w:val="28"/>
          <w:szCs w:val="28"/>
        </w:rPr>
        <w:t>ITA</w:t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และผลการดำเนินงานตามแผน</w:t>
      </w:r>
    </w:p>
    <w:p w14:paraId="176D9086" w14:textId="77777777" w:rsidR="00E740EA" w:rsidRPr="00C01054" w:rsidRDefault="00E740EA" w:rsidP="00E740EA">
      <w:pPr>
        <w:spacing w:before="120" w:line="290" w:lineRule="exact"/>
        <w:ind w:left="2189" w:hanging="2189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0105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ผู้บันทึกข้อมูล/แหล่งข้อมูล :</w:t>
      </w:r>
      <w:r w:rsidRPr="00C010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9472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เลขานุการคณะ</w:t>
      </w:r>
      <w:r w:rsidRPr="00E9472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ทำงานโครงการประเมินคุณธรรมและความโปร่งใสในการดำเนินงานของมหาวิทยาลัยเทคโนโลยีสุรนา</w:t>
      </w:r>
      <w:r w:rsidRPr="00E9472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รี</w:t>
      </w:r>
    </w:p>
    <w:p w14:paraId="614E21E5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0105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:</w:t>
      </w:r>
      <w:r w:rsidRPr="00C010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รายไตรมาส</w:t>
      </w:r>
    </w:p>
    <w:p w14:paraId="0D773765" w14:textId="77777777" w:rsidR="00E740EA" w:rsidRPr="00E94722" w:rsidRDefault="00E740EA" w:rsidP="00E740EA">
      <w:pPr>
        <w:tabs>
          <w:tab w:val="left" w:pos="1701"/>
        </w:tabs>
        <w:spacing w:before="120" w:line="300" w:lineRule="exact"/>
        <w:ind w:left="1701" w:hanging="1701"/>
        <w:jc w:val="thaiDistribute"/>
        <w:rPr>
          <w:rFonts w:ascii="TH SarabunPSK" w:hAnsi="TH SarabunPSK" w:cs="TH SarabunPSK"/>
          <w:strike/>
          <w:sz w:val="28"/>
          <w:szCs w:val="28"/>
          <w:cs/>
        </w:rPr>
      </w:pP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ผู้รับผิดชอบข้อมูล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>:</w:t>
      </w:r>
      <w:r w:rsidRPr="00C01054">
        <w:rPr>
          <w:rFonts w:ascii="TH SarabunPSK" w:hAnsi="TH SarabunPSK" w:cs="TH SarabunPSK"/>
          <w:b/>
          <w:bCs/>
          <w:sz w:val="28"/>
          <w:szCs w:val="28"/>
        </w:rPr>
        <w:tab/>
      </w:r>
      <w:r w:rsidRPr="00C01054">
        <w:rPr>
          <w:rFonts w:ascii="TH SarabunPSK" w:hAnsi="TH SarabunPSK" w:cs="TH SarabunPSK" w:hint="cs"/>
          <w:sz w:val="28"/>
          <w:szCs w:val="28"/>
          <w:cs/>
        </w:rPr>
        <w:t>คณะ</w:t>
      </w:r>
      <w:r w:rsidRPr="00C01054">
        <w:rPr>
          <w:rFonts w:ascii="TH SarabunPSK" w:hAnsi="TH SarabunPSK" w:cs="TH SarabunPSK"/>
          <w:sz w:val="28"/>
          <w:szCs w:val="28"/>
          <w:cs/>
        </w:rPr>
        <w:t>ทำงานโครงการประเมินคุณธรรมและความโปร่งใสในการดำเนินงานของมหาวิทยาลัยเทคโนโลยีสุรนา</w:t>
      </w:r>
      <w:r w:rsidRPr="00C01054">
        <w:rPr>
          <w:rFonts w:ascii="TH SarabunPSK" w:hAnsi="TH SarabunPSK" w:cs="TH SarabunPSK" w:hint="cs"/>
          <w:sz w:val="28"/>
          <w:szCs w:val="28"/>
          <w:cs/>
        </w:rPr>
        <w:t>รี</w:t>
      </w:r>
    </w:p>
    <w:p w14:paraId="3194D211" w14:textId="77777777" w:rsidR="00E740EA" w:rsidRPr="00C01054" w:rsidRDefault="00E740EA" w:rsidP="00E740EA">
      <w:pPr>
        <w:spacing w:before="120" w:line="29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>รอบปีการเก็บข้อมูล :</w:t>
      </w:r>
      <w:r w:rsidRPr="00C01054">
        <w:rPr>
          <w:rFonts w:ascii="TH SarabunPSK" w:hAnsi="TH SarabunPSK" w:cs="TH SarabunPSK" w:hint="cs"/>
          <w:sz w:val="28"/>
          <w:szCs w:val="28"/>
          <w:cs/>
        </w:rPr>
        <w:t xml:space="preserve"> ปีงบประมาณ</w:t>
      </w:r>
    </w:p>
    <w:p w14:paraId="354BAEBE" w14:textId="77777777" w:rsidR="00E740EA" w:rsidRPr="00C01054" w:rsidRDefault="00E740EA" w:rsidP="00E740EA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701C49">
        <w:rPr>
          <w:rFonts w:ascii="TH SarabunPSK" w:hAnsi="TH SarabunPSK" w:cs="TH SarabunPSK" w:hint="cs"/>
          <w:b/>
          <w:bCs/>
          <w:sz w:val="28"/>
          <w:szCs w:val="28"/>
          <w:cs/>
        </w:rPr>
        <w:t>เกณฑ์การให้คะแนน :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0"/>
        <w:gridCol w:w="2070"/>
      </w:tblGrid>
      <w:tr w:rsidR="00E740EA" w:rsidRPr="00C01054" w14:paraId="0D65783C" w14:textId="77777777" w:rsidTr="00697F66">
        <w:tc>
          <w:tcPr>
            <w:tcW w:w="6300" w:type="dxa"/>
          </w:tcPr>
          <w:p w14:paraId="337B7D53" w14:textId="77777777" w:rsidR="00E740EA" w:rsidRPr="00C01054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10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070" w:type="dxa"/>
          </w:tcPr>
          <w:p w14:paraId="2383ABE0" w14:textId="77777777" w:rsidR="00E740EA" w:rsidRPr="00C01054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10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C01054" w14:paraId="54EDB602" w14:textId="77777777" w:rsidTr="00697F66">
        <w:trPr>
          <w:trHeight w:val="71"/>
        </w:trPr>
        <w:tc>
          <w:tcPr>
            <w:tcW w:w="6300" w:type="dxa"/>
            <w:tcBorders>
              <w:bottom w:val="dotted" w:sz="4" w:space="0" w:color="auto"/>
            </w:tcBorders>
          </w:tcPr>
          <w:p w14:paraId="08C250B2" w14:textId="77777777" w:rsidR="00E740EA" w:rsidRPr="00FA6EAE" w:rsidRDefault="00E740EA" w:rsidP="00697F66">
            <w:pPr>
              <w:spacing w:line="29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คะแนนผลการประเมินอยู่ในช่วง 95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100 คะแนน และต้องมีผลคะแนน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IIT EIT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OIT 95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คะแนนขึ้นไป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219E674D" w14:textId="77777777" w:rsidR="00E740EA" w:rsidRPr="00FA6EAE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</w:tr>
      <w:tr w:rsidR="00E740EA" w:rsidRPr="00C01054" w14:paraId="3A29128C" w14:textId="77777777" w:rsidTr="00697F66"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</w:tcPr>
          <w:p w14:paraId="3E6C5E0B" w14:textId="77777777" w:rsidR="00E740EA" w:rsidRPr="00FA6EAE" w:rsidRDefault="00E740EA" w:rsidP="00697F66">
            <w:pPr>
              <w:spacing w:line="29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คะแนนผลการประเมินอยู่ในช่วง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85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คะแนนขึ้นไป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และต้องมีผลคะแนน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IIT EIT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OIT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5 คะแนนขึ้นไป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5E609460" w14:textId="77777777" w:rsidR="00E740EA" w:rsidRPr="00FA6EAE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</w:tr>
      <w:tr w:rsidR="00E740EA" w:rsidRPr="00C01054" w14:paraId="3D50C76F" w14:textId="77777777" w:rsidTr="00697F66"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</w:tcPr>
          <w:p w14:paraId="54B95F5F" w14:textId="77777777" w:rsidR="00E740EA" w:rsidRPr="00FA6EAE" w:rsidRDefault="00E740EA" w:rsidP="00697F66">
            <w:pPr>
              <w:spacing w:line="29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คะแนนผลการประเมินอยู่ในช่วง 85 คะแนนขึ้นไป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และมีผลคะแนน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IIT EIT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OIT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เครื่องมือใดเครื่องมือหนึ่งน้อยกว่า 85 คะแนน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68CA989" w14:textId="77777777" w:rsidR="00E740EA" w:rsidRPr="00FA6EAE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</w:tr>
      <w:tr w:rsidR="00E740EA" w:rsidRPr="00C01054" w14:paraId="4AC66EE1" w14:textId="77777777" w:rsidTr="00697F66"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</w:tcPr>
          <w:p w14:paraId="5EFFBEEB" w14:textId="77777777" w:rsidR="00E740EA" w:rsidRPr="00FA6EAE" w:rsidRDefault="00E740EA" w:rsidP="00697F66">
            <w:pPr>
              <w:spacing w:line="29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คะแนนผลการประเมินอยู่ในช่วง 70 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84.99 คะแนน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44C3629" w14:textId="77777777" w:rsidR="00E740EA" w:rsidRPr="00FA6EAE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</w:tr>
      <w:tr w:rsidR="00E740EA" w:rsidRPr="00C01054" w14:paraId="13056F2F" w14:textId="77777777" w:rsidTr="00697F66">
        <w:tc>
          <w:tcPr>
            <w:tcW w:w="6300" w:type="dxa"/>
            <w:tcBorders>
              <w:top w:val="dotted" w:sz="4" w:space="0" w:color="auto"/>
            </w:tcBorders>
          </w:tcPr>
          <w:p w14:paraId="3998791E" w14:textId="77777777" w:rsidR="00E740EA" w:rsidRPr="00FA6EAE" w:rsidRDefault="00E740EA" w:rsidP="00697F66">
            <w:pPr>
              <w:spacing w:line="29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คะแนนผลการประเมินต่ำกว่า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 xml:space="preserve"> 69.99 </w:t>
            </w:r>
            <w:r w:rsidRPr="00FA6EA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296B4366" w14:textId="77777777" w:rsidR="00E740EA" w:rsidRPr="00FA6EAE" w:rsidRDefault="00E740EA" w:rsidP="00697F66">
            <w:pPr>
              <w:spacing w:line="29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6EAE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</w:tr>
    </w:tbl>
    <w:p w14:paraId="52870A5B" w14:textId="77777777" w:rsidR="00E740EA" w:rsidRPr="00C01054" w:rsidRDefault="00E740EA" w:rsidP="00E740EA">
      <w:pPr>
        <w:tabs>
          <w:tab w:val="left" w:pos="1170"/>
        </w:tabs>
        <w:spacing w:before="60" w:line="240" w:lineRule="exact"/>
        <w:ind w:left="994" w:hanging="994"/>
        <w:rPr>
          <w:rFonts w:ascii="TH SarabunPSK" w:hAnsi="TH SarabunPSK" w:cs="TH SarabunPSK"/>
          <w:color w:val="000000" w:themeColor="text1"/>
        </w:rPr>
      </w:pPr>
      <w:r w:rsidRPr="00C01054">
        <w:rPr>
          <w:rFonts w:ascii="TH SarabunPSK" w:hAnsi="TH SarabunPSK" w:cs="TH SarabunPSK" w:hint="cs"/>
          <w:color w:val="000000" w:themeColor="text1"/>
          <w:cs/>
        </w:rPr>
        <w:t xml:space="preserve">ข้อมูลพื้นฐาน : ปีงบประมาณ พ.ศ. </w:t>
      </w:r>
      <w:r w:rsidRPr="00C01054">
        <w:rPr>
          <w:rFonts w:ascii="TH SarabunPSK" w:hAnsi="TH SarabunPSK" w:cs="TH SarabunPSK" w:hint="cs"/>
          <w:color w:val="000000" w:themeColor="text1"/>
        </w:rPr>
        <w:t xml:space="preserve">2563 </w:t>
      </w:r>
      <w:r w:rsidRPr="00C01054">
        <w:rPr>
          <w:rFonts w:ascii="TH SarabunPSK" w:hAnsi="TH SarabunPSK" w:cs="TH SarabunPSK" w:hint="cs"/>
          <w:color w:val="000000" w:themeColor="text1"/>
          <w:cs/>
        </w:rPr>
        <w:t xml:space="preserve">มหาวิทยาลัยเทคโนโลยีสุรนารีได้รับผลการประเมินอยู่ในคะแนนรวม </w:t>
      </w:r>
      <w:r w:rsidRPr="00C01054">
        <w:rPr>
          <w:rFonts w:ascii="TH SarabunPSK" w:hAnsi="TH SarabunPSK" w:cs="TH SarabunPSK" w:hint="cs"/>
          <w:color w:val="000000" w:themeColor="text1"/>
        </w:rPr>
        <w:t>71</w:t>
      </w:r>
      <w:r w:rsidRPr="00C01054">
        <w:rPr>
          <w:rFonts w:ascii="TH SarabunPSK" w:hAnsi="TH SarabunPSK" w:cs="TH SarabunPSK" w:hint="cs"/>
          <w:color w:val="000000" w:themeColor="text1"/>
          <w:cs/>
        </w:rPr>
        <w:t>.</w:t>
      </w:r>
      <w:r w:rsidRPr="00C01054">
        <w:rPr>
          <w:rFonts w:ascii="TH SarabunPSK" w:hAnsi="TH SarabunPSK" w:cs="TH SarabunPSK" w:hint="cs"/>
          <w:color w:val="000000" w:themeColor="text1"/>
        </w:rPr>
        <w:t xml:space="preserve">74 </w:t>
      </w:r>
      <w:r w:rsidRPr="00C01054">
        <w:rPr>
          <w:rFonts w:ascii="TH SarabunPSK" w:hAnsi="TH SarabunPSK" w:cs="TH SarabunPSK" w:hint="cs"/>
          <w:color w:val="000000" w:themeColor="text1"/>
          <w:cs/>
        </w:rPr>
        <w:t xml:space="preserve">คะแนน </w:t>
      </w:r>
      <w:r w:rsidRPr="00C01054">
        <w:rPr>
          <w:rFonts w:ascii="TH SarabunPSK" w:hAnsi="TH SarabunPSK" w:cs="TH SarabunPSK"/>
          <w:color w:val="000000" w:themeColor="text1"/>
          <w:cs/>
        </w:rPr>
        <w:br/>
      </w:r>
      <w:r w:rsidRPr="00C01054">
        <w:rPr>
          <w:rFonts w:ascii="TH SarabunPSK" w:hAnsi="TH SarabunPSK" w:cs="TH SarabunPSK" w:hint="cs"/>
          <w:color w:val="000000" w:themeColor="text1"/>
          <w:cs/>
        </w:rPr>
        <w:t xml:space="preserve">ระดับผลการประเมิน ระดับ </w:t>
      </w:r>
      <w:r w:rsidRPr="00C01054">
        <w:rPr>
          <w:rFonts w:ascii="TH SarabunPSK" w:hAnsi="TH SarabunPSK" w:cs="TH SarabunPSK" w:hint="cs"/>
          <w:color w:val="000000" w:themeColor="text1"/>
        </w:rPr>
        <w:t>C</w:t>
      </w:r>
    </w:p>
    <w:p w14:paraId="21A52C50" w14:textId="77777777" w:rsidR="00E740EA" w:rsidRPr="00C01054" w:rsidRDefault="00E740EA" w:rsidP="00E740EA">
      <w:pPr>
        <w:tabs>
          <w:tab w:val="left" w:pos="1170"/>
        </w:tabs>
        <w:spacing w:line="240" w:lineRule="exact"/>
        <w:ind w:left="994"/>
        <w:rPr>
          <w:rFonts w:ascii="TH SarabunPSK" w:hAnsi="TH SarabunPSK" w:cs="TH SarabunPSK"/>
          <w:color w:val="000000"/>
        </w:rPr>
      </w:pPr>
      <w:r w:rsidRPr="00C01054">
        <w:rPr>
          <w:rFonts w:ascii="TH SarabunPSK" w:hAnsi="TH SarabunPSK" w:cs="TH SarabunPSK" w:hint="cs"/>
          <w:color w:val="000000"/>
          <w:cs/>
        </w:rPr>
        <w:t xml:space="preserve">ปีงบประมาณ พ.ศ. </w:t>
      </w:r>
      <w:r w:rsidRPr="00C01054">
        <w:rPr>
          <w:rFonts w:ascii="TH SarabunPSK" w:hAnsi="TH SarabunPSK" w:cs="TH SarabunPSK"/>
          <w:color w:val="000000"/>
        </w:rPr>
        <w:t>2564</w:t>
      </w:r>
      <w:r w:rsidRPr="00C01054">
        <w:rPr>
          <w:rFonts w:ascii="TH SarabunPSK" w:hAnsi="TH SarabunPSK" w:cs="TH SarabunPSK" w:hint="cs"/>
          <w:color w:val="000000"/>
          <w:cs/>
        </w:rPr>
        <w:t xml:space="preserve"> มหาวิทยาลัยเทคโนโลยีสุรนารีได้รับผลการประเมินอยู่ในคะแนนรวม 88.88 คะแนน </w:t>
      </w:r>
      <w:r w:rsidRPr="00C01054">
        <w:rPr>
          <w:rFonts w:ascii="TH SarabunPSK" w:hAnsi="TH SarabunPSK" w:cs="TH SarabunPSK"/>
          <w:color w:val="000000"/>
          <w:cs/>
        </w:rPr>
        <w:br/>
      </w:r>
      <w:r w:rsidRPr="00C01054">
        <w:rPr>
          <w:rFonts w:ascii="TH SarabunPSK" w:hAnsi="TH SarabunPSK" w:cs="TH SarabunPSK" w:hint="cs"/>
          <w:color w:val="000000"/>
          <w:cs/>
        </w:rPr>
        <w:t xml:space="preserve">ระดับผลการประเมิน ระดับ </w:t>
      </w:r>
      <w:r w:rsidRPr="00C01054">
        <w:rPr>
          <w:rFonts w:ascii="TH SarabunPSK" w:hAnsi="TH SarabunPSK" w:cs="TH SarabunPSK"/>
          <w:color w:val="000000"/>
        </w:rPr>
        <w:t>A</w:t>
      </w:r>
    </w:p>
    <w:p w14:paraId="58A1B813" w14:textId="77777777" w:rsidR="00E740EA" w:rsidRPr="00CE6C5A" w:rsidRDefault="00E740EA" w:rsidP="00E740EA">
      <w:pPr>
        <w:tabs>
          <w:tab w:val="left" w:pos="1170"/>
        </w:tabs>
        <w:spacing w:line="240" w:lineRule="exact"/>
        <w:ind w:left="994"/>
        <w:rPr>
          <w:rFonts w:ascii="TH SarabunPSK" w:hAnsi="TH SarabunPSK" w:cs="TH SarabunPSK"/>
          <w:color w:val="000000"/>
        </w:rPr>
      </w:pPr>
      <w:r w:rsidRPr="00C01054">
        <w:rPr>
          <w:rFonts w:ascii="TH SarabunPSK" w:hAnsi="TH SarabunPSK" w:cs="TH SarabunPSK"/>
          <w:color w:val="000000"/>
          <w:cs/>
        </w:rPr>
        <w:t xml:space="preserve">ปีงบประมาณ พ.ศ. </w:t>
      </w:r>
      <w:r w:rsidRPr="00C01054">
        <w:rPr>
          <w:rFonts w:ascii="TH SarabunPSK" w:hAnsi="TH SarabunPSK" w:cs="TH SarabunPSK"/>
          <w:color w:val="000000"/>
        </w:rPr>
        <w:t>256</w:t>
      </w:r>
      <w:r w:rsidRPr="00C01054">
        <w:rPr>
          <w:rFonts w:ascii="TH SarabunPSK" w:hAnsi="TH SarabunPSK" w:cs="TH SarabunPSK" w:hint="cs"/>
          <w:color w:val="000000"/>
          <w:cs/>
        </w:rPr>
        <w:t xml:space="preserve">5 มหาวิทยาลัยเทคโนโลยีสุรนารีได้รับผลการประเมินอยู่ในคะแนนรวม 90.59 คะแนน </w:t>
      </w:r>
      <w:r w:rsidRPr="00C01054">
        <w:rPr>
          <w:rFonts w:ascii="TH SarabunPSK" w:hAnsi="TH SarabunPSK" w:cs="TH SarabunPSK"/>
          <w:color w:val="000000"/>
          <w:cs/>
        </w:rPr>
        <w:br/>
      </w:r>
      <w:r w:rsidRPr="00C01054">
        <w:rPr>
          <w:rFonts w:ascii="TH SarabunPSK" w:hAnsi="TH SarabunPSK" w:cs="TH SarabunPSK" w:hint="cs"/>
          <w:color w:val="000000"/>
          <w:cs/>
        </w:rPr>
        <w:t xml:space="preserve">ระดับผลการประเมิน ระดับ </w:t>
      </w:r>
      <w:r w:rsidRPr="00C01054">
        <w:rPr>
          <w:rFonts w:ascii="TH SarabunPSK" w:hAnsi="TH SarabunPSK" w:cs="TH SarabunPSK"/>
          <w:color w:val="000000"/>
        </w:rPr>
        <w:t>A</w:t>
      </w:r>
    </w:p>
    <w:p w14:paraId="0C789A64" w14:textId="6E13F760" w:rsidR="00E740EA" w:rsidRPr="00C01054" w:rsidRDefault="00E740EA" w:rsidP="00014F29">
      <w:pPr>
        <w:spacing w:before="360" w:line="30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506A3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ตัวชี้วัดที่</w:t>
      </w:r>
      <w:r>
        <w:rPr>
          <w:rFonts w:ascii="TH SarabunPSK" w:hAnsi="TH SarabunPSK" w:cs="TH SarabunPSK" w:hint="cs"/>
          <w:b/>
          <w:bCs/>
          <w:sz w:val="28"/>
          <w:szCs w:val="28"/>
          <w:highlight w:val="yellow"/>
          <w:cs/>
        </w:rPr>
        <w:t xml:space="preserve"> </w:t>
      </w:r>
      <w:r w:rsidRPr="009506A3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13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bookmarkStart w:id="13" w:name="_Hlk165013862"/>
      <w:r w:rsidR="00014F29" w:rsidRPr="00014F29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ระดับความสำเร็จด้านการพัฒนาและปรับปรุงการบริหารงานบุคคล</w:t>
      </w:r>
      <w:bookmarkEnd w:id="13"/>
      <w:r w:rsidR="00014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(น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้ำ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หนัก</w:t>
      </w:r>
      <w:r w:rsidRPr="00ED1B1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ED1B1F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9C7A986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i/>
          <w:i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  :</w:t>
      </w:r>
      <w:r w:rsidRPr="00C01054">
        <w:rPr>
          <w:rFonts w:ascii="TH SarabunPSK" w:hAnsi="TH SarabunPSK" w:cs="TH SarabunPSK"/>
          <w:b/>
          <w:bCs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กระบวนการ</w:t>
      </w:r>
    </w:p>
    <w:p w14:paraId="4BBF4030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ตัวชี้วัดย่อย</w:t>
      </w:r>
      <w:r w:rsidRPr="00C010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:</w:t>
      </w:r>
    </w:p>
    <w:p w14:paraId="030E485C" w14:textId="77777777" w:rsidR="00E740EA" w:rsidRPr="00FA6EAE" w:rsidRDefault="00E740EA" w:rsidP="00E740EA">
      <w:pPr>
        <w:spacing w:line="300" w:lineRule="exact"/>
        <w:ind w:left="1980" w:hanging="1433"/>
        <w:jc w:val="thaiDistribute"/>
        <w:rPr>
          <w:rFonts w:ascii="TH SarabunPSK" w:eastAsia="Calibri" w:hAnsi="TH SarabunPSK" w:cs="TH SarabunPSK"/>
          <w:spacing w:val="-6"/>
          <w:sz w:val="28"/>
          <w:szCs w:val="28"/>
          <w:cs/>
        </w:rPr>
      </w:pP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ตัวชี้วัดย่อย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ที่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 xml:space="preserve"> 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13.1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ab/>
        <w:t>ระดับความสำเร็จด้านการพัฒนาและปรับปรุง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โครงสร้างตำแหน่งและเงินเดือนงานของ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พนักงาน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 xml:space="preserve"> 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 xml:space="preserve">(น้ำหนัก 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>3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.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>5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)</w:t>
      </w:r>
    </w:p>
    <w:p w14:paraId="55FA9982" w14:textId="77777777" w:rsidR="00E740EA" w:rsidRPr="00F455AC" w:rsidRDefault="00E740EA" w:rsidP="00E740EA">
      <w:pPr>
        <w:spacing w:line="300" w:lineRule="exact"/>
        <w:ind w:left="1980" w:hanging="1433"/>
        <w:jc w:val="thaiDistribute"/>
        <w:rPr>
          <w:rFonts w:ascii="TH SarabunPSK" w:eastAsia="Calibri" w:hAnsi="TH SarabunPSK" w:cs="TH SarabunPSK"/>
          <w:spacing w:val="-6"/>
          <w:sz w:val="28"/>
          <w:szCs w:val="28"/>
          <w:cs/>
        </w:rPr>
      </w:pP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ตัวชี้วัดย่อย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ที่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 xml:space="preserve"> 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13.2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ab/>
        <w:t>ระดับความสำเร็จด้านกา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ร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ปรับปรุง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 xml:space="preserve">ระบบสวัสดิการและสิทธิประโยชน์ให้กับพนักงาน 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>(</w:t>
      </w:r>
      <w:r w:rsidRPr="00FA6EAE">
        <w:rPr>
          <w:rFonts w:ascii="TH SarabunPSK" w:eastAsia="Calibri" w:hAnsi="TH SarabunPSK" w:cs="TH SarabunPSK" w:hint="cs"/>
          <w:spacing w:val="-6"/>
          <w:sz w:val="28"/>
          <w:szCs w:val="28"/>
          <w:cs/>
        </w:rPr>
        <w:t>สวัสดิการแบบยืดหยุ่น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 xml:space="preserve">) 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 xml:space="preserve">(น้ำหนัก 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>1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.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</w:rPr>
        <w:t>5</w:t>
      </w:r>
      <w:r w:rsidRPr="00FA6EAE">
        <w:rPr>
          <w:rFonts w:ascii="TH SarabunPSK" w:eastAsia="Calibri" w:hAnsi="TH SarabunPSK" w:cs="TH SarabunPSK"/>
          <w:spacing w:val="-6"/>
          <w:sz w:val="28"/>
          <w:szCs w:val="28"/>
          <w:cs/>
        </w:rPr>
        <w:t>)</w:t>
      </w:r>
    </w:p>
    <w:p w14:paraId="09DFF0E4" w14:textId="77777777" w:rsidR="00E740EA" w:rsidRDefault="00E740EA" w:rsidP="00E740EA">
      <w:pPr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br w:type="page"/>
      </w:r>
    </w:p>
    <w:p w14:paraId="6F290B14" w14:textId="77777777" w:rsidR="00E740EA" w:rsidRPr="00C01054" w:rsidRDefault="00E740EA" w:rsidP="00E740EA">
      <w:pPr>
        <w:spacing w:before="240" w:line="300" w:lineRule="exact"/>
        <w:ind w:left="1530" w:hanging="153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8243E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</w:t>
      </w:r>
      <w:r w:rsidRPr="00C8243E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ที่</w:t>
      </w:r>
      <w:r w:rsidRPr="00C8243E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 xml:space="preserve"> </w:t>
      </w:r>
      <w:r w:rsidRPr="00C8243E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13.1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bookmarkStart w:id="14" w:name="_Hlk140577741"/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ระดับความสำเร็จด้านการพัฒนาและปรับปรุง</w:t>
      </w:r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โครงสร้างตำแหน่งและเงินเดือนงานของ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พนักงาน</w:t>
      </w:r>
      <w:bookmarkEnd w:id="14"/>
      <w:r w:rsidRPr="00FA6EA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 xml:space="preserve">(น้ำหนัก </w:t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FA6EAE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ED1B1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149AFD92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ชนิดของตัวชี้วัด  :</w:t>
      </w:r>
      <w:r w:rsidRPr="00C01054">
        <w:rPr>
          <w:rFonts w:ascii="TH SarabunPSK" w:hAnsi="TH SarabunPSK" w:cs="TH SarabunPSK"/>
          <w:b/>
          <w:bCs/>
          <w:sz w:val="28"/>
          <w:szCs w:val="28"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กระบวนการ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18FE94E5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</w:p>
    <w:p w14:paraId="79A2DA46" w14:textId="77777777" w:rsidR="00E740EA" w:rsidRPr="00FA6EAE" w:rsidRDefault="00E740EA" w:rsidP="00E740EA">
      <w:pPr>
        <w:spacing w:line="30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FA6EAE">
        <w:rPr>
          <w:rFonts w:ascii="TH SarabunPSK" w:eastAsia="Calibri" w:hAnsi="TH SarabunPSK" w:cs="TH SarabunPSK"/>
          <w:sz w:val="28"/>
          <w:szCs w:val="28"/>
          <w:cs/>
        </w:rPr>
        <w:t>การพัฒนาและปรับปรุงโครงสร้างตำแหน่งและเงินเดือนงานของพนักงาน หมายถึง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 กระบวนการ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ที่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มหาวิทยาลัย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ดำเนินการเพื่อปรับปรุงและพัฒนาโครงสร้างตำแหน่งงานและระบบการตั้งค่าเงินเดือนของพนักงานในองค์กรให้เป็นไปตามความต้องการและเป้าหมายทางการเงินของมหาวิทยาลัย</w:t>
      </w:r>
    </w:p>
    <w:p w14:paraId="779C9B66" w14:textId="77777777" w:rsidR="00E740EA" w:rsidRPr="00FA6EAE" w:rsidRDefault="00E740EA" w:rsidP="00E740EA">
      <w:pPr>
        <w:spacing w:line="300" w:lineRule="exact"/>
        <w:ind w:firstLine="547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FA6EAE">
        <w:rPr>
          <w:rFonts w:ascii="TH SarabunPSK" w:eastAsia="Calibri" w:hAnsi="TH SarabunPSK" w:cs="TH SarabunPSK"/>
          <w:sz w:val="28"/>
          <w:szCs w:val="28"/>
          <w:cs/>
        </w:rPr>
        <w:t>การ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พัฒนา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 xml:space="preserve">ปรับปรุงดังกล่าว หากดำเนินการสำเร็จ 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จะทำ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ให้มหาวิทยาลัยสามารถดำเนินกิจกรรมที่มีประสิทธิภาพและเป็นไปตามยุทธศาสตร์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มหาวิทยาลัย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ได้ดียิ่งขึ้น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นอกจากนี้ยังช่วยในการดึงดูดและรักษาพนักงานที่มีความสามารถสูงและสร้างสภาพแวดล้อมที่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>ดี</w:t>
      </w:r>
      <w:r w:rsidRPr="00FA6EAE">
        <w:rPr>
          <w:rFonts w:ascii="TH SarabunPSK" w:eastAsia="Calibri" w:hAnsi="TH SarabunPSK" w:cs="TH SarabunPSK"/>
          <w:sz w:val="28"/>
          <w:szCs w:val="28"/>
          <w:cs/>
        </w:rPr>
        <w:t>ให้กับการเติบโตและพัฒนาของพนักงานในมหาวิทยาลัย</w:t>
      </w:r>
      <w:r w:rsidRPr="00FA6EAE">
        <w:rPr>
          <w:rFonts w:ascii="TH SarabunPSK" w:eastAsia="Calibri" w:hAnsi="TH SarabunPSK" w:cs="TH SarabunPSK"/>
          <w:sz w:val="28"/>
          <w:szCs w:val="28"/>
        </w:rPr>
        <w:t xml:space="preserve"> </w:t>
      </w:r>
      <w:r w:rsidRPr="00FA6EAE">
        <w:rPr>
          <w:rFonts w:ascii="TH SarabunPSK" w:eastAsia="Calibri" w:hAnsi="TH SarabunPSK" w:cs="TH SarabunPSK" w:hint="cs"/>
          <w:sz w:val="28"/>
          <w:szCs w:val="28"/>
          <w:cs/>
        </w:rPr>
        <w:t xml:space="preserve">ในมิติต่างๆ ต่อไป </w:t>
      </w:r>
    </w:p>
    <w:p w14:paraId="4E028E84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 :</w:t>
      </w:r>
    </w:p>
    <w:p w14:paraId="53223E89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ประกาศ</w:t>
      </w: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จัดตั้งคณะทำงานและหรือคณะกรรมการ เพื่อ</w:t>
      </w: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การพัฒนาและปรับปรุงโครงสร้างตำแหน่งและเงินเดือนงานของพนักงาน</w:t>
      </w: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หรือประกาศที่เกี่ยวข้องกับเรื่องดังกล่าว</w:t>
      </w:r>
    </w:p>
    <w:p w14:paraId="63C5ECC7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ประกาศ</w:t>
      </w: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โครงสร้างตำแหน่งและเงินเดือนฉบับปรับปรุง หรือประกาศที่เกี่ยวข้องกับการดำเนินงานดังกล่าว</w:t>
      </w:r>
    </w:p>
    <w:p w14:paraId="3B19746C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การนำโครงสร้างตำแหน่งและเงินเดือนฉบับปรับปรุง ไปใช้งานในระบบและมีการประเมินผลการใช้งาน</w:t>
      </w:r>
    </w:p>
    <w:p w14:paraId="5A941CD0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การสื่อสารเพื่อทำความเข้าใจถึงระบบ</w:t>
      </w: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โครงสร้างตำแหน่งและเงินเดือน</w:t>
      </w: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ที่</w:t>
      </w: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ปรับปรุง</w:t>
      </w:r>
      <w:r w:rsidRPr="00FA6EAE">
        <w:rPr>
          <w:rFonts w:ascii="TH SarabunPSK" w:hAnsi="TH SarabunPSK" w:cs="TH SarabunPSK" w:hint="cs"/>
          <w:spacing w:val="-6"/>
          <w:sz w:val="28"/>
          <w:szCs w:val="28"/>
          <w:cs/>
        </w:rPr>
        <w:t>แล้ว</w:t>
      </w:r>
    </w:p>
    <w:p w14:paraId="7F223FA2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14"/>
          <w:sz w:val="28"/>
          <w:szCs w:val="28"/>
        </w:rPr>
      </w:pPr>
      <w:r w:rsidRPr="00FA6EAE">
        <w:rPr>
          <w:rFonts w:ascii="TH SarabunPSK" w:hAnsi="TH SarabunPSK" w:cs="TH SarabunPSK"/>
          <w:spacing w:val="-14"/>
          <w:sz w:val="28"/>
          <w:szCs w:val="28"/>
          <w:cs/>
        </w:rPr>
        <w:t>การสื่อสารเพื่อการใช้</w:t>
      </w:r>
      <w:r w:rsidRPr="00FA6EAE">
        <w:rPr>
          <w:rFonts w:ascii="TH SarabunPSK" w:hAnsi="TH SarabunPSK" w:cs="TH SarabunPSK" w:hint="cs"/>
          <w:spacing w:val="-14"/>
          <w:sz w:val="28"/>
          <w:szCs w:val="28"/>
          <w:cs/>
        </w:rPr>
        <w:t>งาน</w:t>
      </w:r>
      <w:r w:rsidRPr="00FA6EAE">
        <w:rPr>
          <w:rFonts w:ascii="TH SarabunPSK" w:hAnsi="TH SarabunPSK" w:cs="TH SarabunPSK"/>
          <w:spacing w:val="-14"/>
          <w:sz w:val="28"/>
          <w:szCs w:val="28"/>
          <w:cs/>
        </w:rPr>
        <w:t>โครงสร้างตำแหน่งและเงินเดือนฉบับปรับปรุง</w:t>
      </w:r>
      <w:r w:rsidRPr="00FA6EAE">
        <w:rPr>
          <w:rFonts w:ascii="TH SarabunPSK" w:hAnsi="TH SarabunPSK" w:cs="TH SarabunPSK" w:hint="cs"/>
          <w:spacing w:val="-14"/>
          <w:sz w:val="28"/>
          <w:szCs w:val="28"/>
          <w:cs/>
        </w:rPr>
        <w:t>กับ</w:t>
      </w:r>
      <w:r w:rsidRPr="00FA6EAE">
        <w:rPr>
          <w:rFonts w:ascii="TH SarabunPSK" w:hAnsi="TH SarabunPSK" w:cs="TH SarabunPSK"/>
          <w:spacing w:val="-14"/>
          <w:sz w:val="28"/>
          <w:szCs w:val="28"/>
          <w:cs/>
        </w:rPr>
        <w:t>ระบบการประเมินผลการปฏิบัติ</w:t>
      </w:r>
      <w:r w:rsidRPr="00FA6EAE">
        <w:rPr>
          <w:rFonts w:ascii="TH SarabunPSK" w:hAnsi="TH SarabunPSK" w:cs="TH SarabunPSK" w:hint="cs"/>
          <w:spacing w:val="-14"/>
          <w:sz w:val="28"/>
          <w:szCs w:val="28"/>
          <w:cs/>
        </w:rPr>
        <w:t>งานของ</w:t>
      </w:r>
      <w:r w:rsidRPr="00FA6EAE">
        <w:rPr>
          <w:rFonts w:ascii="TH SarabunPSK" w:hAnsi="TH SarabunPSK" w:cs="TH SarabunPSK"/>
          <w:spacing w:val="-14"/>
          <w:sz w:val="28"/>
          <w:szCs w:val="28"/>
          <w:cs/>
        </w:rPr>
        <w:t>พนักงาน</w:t>
      </w:r>
    </w:p>
    <w:p w14:paraId="5FF03584" w14:textId="77777777" w:rsidR="00E740EA" w:rsidRPr="00FA6EAE" w:rsidRDefault="00E740EA" w:rsidP="00E740EA">
      <w:pPr>
        <w:numPr>
          <w:ilvl w:val="0"/>
          <w:numId w:val="39"/>
        </w:numPr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หลักฐานอื่นที่สามารถแสดงให้เห็นว่าเป็นไปตามเกณฑ์การประเมินที่กำหนด</w:t>
      </w:r>
    </w:p>
    <w:p w14:paraId="1D41F8F9" w14:textId="77777777" w:rsidR="00E740EA" w:rsidRPr="00C01054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 :</w:t>
      </w:r>
    </w:p>
    <w:p w14:paraId="06F93124" w14:textId="77777777" w:rsidR="00E740EA" w:rsidRPr="00C01054" w:rsidRDefault="00E740EA" w:rsidP="00E740EA">
      <w:pPr>
        <w:spacing w:line="300" w:lineRule="exact"/>
        <w:ind w:left="284" w:firstLine="256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วิเคราะห์เอกสาร กระบวนการ และผลงาน</w:t>
      </w:r>
    </w:p>
    <w:p w14:paraId="20DEECE6" w14:textId="77777777" w:rsidR="00E740EA" w:rsidRPr="00C01054" w:rsidRDefault="00E740EA" w:rsidP="00E740EA">
      <w:pPr>
        <w:spacing w:before="120" w:line="290" w:lineRule="exact"/>
        <w:ind w:left="2189" w:hanging="2189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ผู้บันทึก</w:t>
      </w:r>
      <w:r w:rsidRPr="00C0105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/แหล่งข้อมูล  :</w:t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</w:rPr>
        <w:tab/>
      </w: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</w:t>
      </w:r>
      <w:r w:rsidRPr="00C01054">
        <w:rPr>
          <w:rFonts w:ascii="TH SarabunPSK" w:hAnsi="TH SarabunPSK" w:cs="TH SarabunPSK"/>
          <w:sz w:val="28"/>
          <w:szCs w:val="28"/>
          <w:cs/>
        </w:rPr>
        <w:t>ส่วนทรัพยากรบุคคล</w:t>
      </w:r>
    </w:p>
    <w:p w14:paraId="2332FD96" w14:textId="77777777" w:rsidR="00E740EA" w:rsidRPr="00C01054" w:rsidRDefault="00E740EA" w:rsidP="00E740EA">
      <w:pPr>
        <w:spacing w:before="120" w:line="290" w:lineRule="exact"/>
        <w:ind w:left="2189" w:hanging="2189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01054">
        <w:rPr>
          <w:rFonts w:ascii="TH SarabunPSK" w:hAnsi="TH SarabunPSK" w:cs="TH SarabunPSK"/>
          <w:spacing w:val="-4"/>
          <w:sz w:val="28"/>
          <w:szCs w:val="28"/>
        </w:rPr>
        <w:tab/>
      </w:r>
      <w:r w:rsidRPr="00C01054">
        <w:rPr>
          <w:rFonts w:ascii="TH SarabunPSK" w:hAnsi="TH SarabunPSK" w:cs="TH SarabunPSK"/>
          <w:spacing w:val="-4"/>
          <w:sz w:val="28"/>
          <w:szCs w:val="28"/>
          <w:cs/>
        </w:rPr>
        <w:t xml:space="preserve">รายไตรมาส </w:t>
      </w:r>
    </w:p>
    <w:p w14:paraId="763728A6" w14:textId="77777777" w:rsidR="00E740EA" w:rsidRPr="00C01054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>1)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รองอธิการบดีฝ่ายทรัพยากรบุคคลและบริหารทั่วไป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3D1F5B3F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C01054">
        <w:rPr>
          <w:rFonts w:ascii="TH SarabunPSK" w:hAnsi="TH SarabunPSK" w:cs="TH SarabunPSK"/>
          <w:sz w:val="28"/>
          <w:szCs w:val="28"/>
          <w:cs/>
        </w:rPr>
        <w:t>2)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ผู้ช่วยอธิการบดีฝ่ายทรัพยากรบุคคล</w:t>
      </w:r>
    </w:p>
    <w:p w14:paraId="76FC4BF0" w14:textId="77777777" w:rsidR="00E740EA" w:rsidRPr="00C01054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  <w:cs/>
        </w:rPr>
      </w:pPr>
      <w:r w:rsidRPr="00C01054">
        <w:rPr>
          <w:rFonts w:ascii="TH SarabunPSK" w:hAnsi="TH SarabunPSK" w:cs="TH SarabunPSK"/>
          <w:sz w:val="28"/>
          <w:szCs w:val="28"/>
        </w:rPr>
        <w:t>3</w:t>
      </w:r>
      <w:r w:rsidRPr="00C01054">
        <w:rPr>
          <w:rFonts w:ascii="TH SarabunPSK" w:hAnsi="TH SarabunPSK" w:cs="TH SarabunPSK"/>
          <w:sz w:val="28"/>
          <w:szCs w:val="28"/>
          <w:cs/>
        </w:rPr>
        <w:t>)</w:t>
      </w:r>
      <w:r w:rsidRPr="00C01054">
        <w:rPr>
          <w:rFonts w:ascii="TH SarabunPSK" w:hAnsi="TH SarabunPSK" w:cs="TH SarabunPSK"/>
          <w:sz w:val="28"/>
          <w:szCs w:val="28"/>
          <w:cs/>
        </w:rPr>
        <w:tab/>
        <w:t>ส่วนทรัพยากรบุคคล</w:t>
      </w:r>
    </w:p>
    <w:p w14:paraId="47FA1E0A" w14:textId="77777777" w:rsidR="00E740EA" w:rsidRPr="00C01054" w:rsidRDefault="00E740EA" w:rsidP="00E740EA">
      <w:pPr>
        <w:spacing w:before="120" w:line="29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>รอบปีการเก็บข้อมูล  :</w:t>
      </w:r>
      <w:r w:rsidRPr="00C0105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01054">
        <w:rPr>
          <w:rFonts w:ascii="TH SarabunPSK" w:hAnsi="TH SarabunPSK" w:cs="TH SarabunPSK"/>
          <w:sz w:val="28"/>
          <w:szCs w:val="28"/>
          <w:cs/>
        </w:rPr>
        <w:t xml:space="preserve">ปีงบประมาณ  </w:t>
      </w:r>
    </w:p>
    <w:p w14:paraId="615F362E" w14:textId="77777777" w:rsidR="00E740EA" w:rsidRPr="00FA6EAE" w:rsidRDefault="00E740EA" w:rsidP="00E740EA">
      <w:pPr>
        <w:spacing w:before="120" w:after="6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เกณฑ์การให้คะแนน  :</w:t>
      </w:r>
    </w:p>
    <w:p w14:paraId="1CAE66AB" w14:textId="77777777" w:rsidR="00E740EA" w:rsidRPr="00FA6EAE" w:rsidRDefault="00E740EA" w:rsidP="00E740EA">
      <w:pPr>
        <w:tabs>
          <w:tab w:val="left" w:pos="284"/>
        </w:tabs>
        <w:spacing w:line="300" w:lineRule="exact"/>
        <w:ind w:left="540"/>
        <w:jc w:val="both"/>
        <w:rPr>
          <w:rFonts w:ascii="TH SarabunPSK" w:hAnsi="TH SarabunPSK" w:cs="TH SarabunPSK"/>
          <w:sz w:val="28"/>
          <w:szCs w:val="28"/>
          <w:u w:val="single"/>
        </w:rPr>
      </w:pPr>
      <w:r w:rsidRPr="00FA6EAE">
        <w:rPr>
          <w:rFonts w:ascii="TH SarabunPSK" w:hAnsi="TH SarabunPSK" w:cs="TH SarabunPSK"/>
          <w:sz w:val="28"/>
          <w:szCs w:val="28"/>
          <w:u w:val="single"/>
          <w:cs/>
        </w:rPr>
        <w:t>เกณฑ์การประเมินความสำเร็จ</w:t>
      </w:r>
    </w:p>
    <w:p w14:paraId="69A56D6F" w14:textId="77777777" w:rsidR="00E740EA" w:rsidRPr="00FA6EAE" w:rsidRDefault="00E740EA" w:rsidP="00E740EA">
      <w:pPr>
        <w:numPr>
          <w:ilvl w:val="0"/>
          <w:numId w:val="40"/>
        </w:numPr>
        <w:spacing w:line="300" w:lineRule="exact"/>
        <w:ind w:left="833" w:hanging="289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จัดตั้งคณะทำงานพัฒนาและปรับปรุงโครงสร้างตำแหน่งและเงินเดือนของพนักงาน</w:t>
      </w:r>
    </w:p>
    <w:p w14:paraId="0A6427D3" w14:textId="77777777" w:rsidR="00E740EA" w:rsidRPr="00FA6EAE" w:rsidRDefault="00E740EA" w:rsidP="00E740EA">
      <w:pPr>
        <w:numPr>
          <w:ilvl w:val="0"/>
          <w:numId w:val="40"/>
        </w:numPr>
        <w:spacing w:line="300" w:lineRule="exact"/>
        <w:ind w:left="833" w:hanging="289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A6EAE">
        <w:rPr>
          <w:rFonts w:ascii="TH SarabunPSK" w:hAnsi="TH SarabunPSK" w:cs="TH SarabunPSK"/>
          <w:spacing w:val="-6"/>
          <w:sz w:val="28"/>
          <w:szCs w:val="28"/>
          <w:cs/>
        </w:rPr>
        <w:t>จัดทำแผนดำเนินการพัฒนาและปรับปรุงโครงสร้างตำแหน่งและเงินเดือนของพนักงานที่สอดคล้องกับยุทธศาสตร์และวิสัยทัศน์ของมหาวิทยาลัย</w:t>
      </w:r>
    </w:p>
    <w:p w14:paraId="3F587DBA" w14:textId="77777777" w:rsidR="00E740EA" w:rsidRPr="00FA6EAE" w:rsidRDefault="00E740EA" w:rsidP="00E740EA">
      <w:pPr>
        <w:numPr>
          <w:ilvl w:val="0"/>
          <w:numId w:val="40"/>
        </w:numPr>
        <w:spacing w:line="300" w:lineRule="exact"/>
        <w:ind w:left="833" w:hanging="289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ดำเนินการพัฒนาและปรับปรุงโครงสร้างตำแหน่งและเงินเดือนของพนักงานตามแผนดำเนินการ</w:t>
      </w:r>
    </w:p>
    <w:p w14:paraId="40DC2BA0" w14:textId="77777777" w:rsidR="00E740EA" w:rsidRPr="00FA6EAE" w:rsidRDefault="00E740EA" w:rsidP="00E740EA">
      <w:pPr>
        <w:numPr>
          <w:ilvl w:val="0"/>
          <w:numId w:val="40"/>
        </w:numPr>
        <w:spacing w:line="300" w:lineRule="exact"/>
        <w:ind w:left="833" w:hanging="289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พัฒนาระบบบันทึกโครงสร้างตำแหน่งและเงินเดือนของพนักงาน</w:t>
      </w:r>
    </w:p>
    <w:p w14:paraId="598277E8" w14:textId="77777777" w:rsidR="00E740EA" w:rsidRPr="00FA6EAE" w:rsidRDefault="00E740EA" w:rsidP="00E740EA">
      <w:pPr>
        <w:numPr>
          <w:ilvl w:val="0"/>
          <w:numId w:val="40"/>
        </w:numPr>
        <w:spacing w:line="300" w:lineRule="exact"/>
        <w:ind w:left="833" w:hanging="289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สื่อสารเพื่อทำความเข้าใจถึงระบบโครงสร้างตำแหน่งและเงินเดือน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ฉบับใหม่</w:t>
      </w:r>
    </w:p>
    <w:p w14:paraId="7D3EF6DD" w14:textId="77777777" w:rsidR="00E740EA" w:rsidRPr="00FA6EAE" w:rsidRDefault="00E740EA" w:rsidP="00E740EA">
      <w:pPr>
        <w:numPr>
          <w:ilvl w:val="0"/>
          <w:numId w:val="40"/>
        </w:numPr>
        <w:spacing w:after="120" w:line="300" w:lineRule="exact"/>
        <w:ind w:left="833" w:hanging="289"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มหาวิทยาลัยให้ความเห็นชอบและนำไปใช้ในปีงบประมาณ พ.ศ. 256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8</w:t>
      </w: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7290"/>
        <w:gridCol w:w="1440"/>
      </w:tblGrid>
      <w:tr w:rsidR="00E740EA" w:rsidRPr="00FA6EAE" w14:paraId="67EFF1A6" w14:textId="77777777" w:rsidTr="00697F66">
        <w:trPr>
          <w:tblHeader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7897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FE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6EA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FA6EAE" w14:paraId="6195913D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16514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836A8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FA6EAE" w14:paraId="1E9A96D5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1B29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C439B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FA6EAE" w14:paraId="0A907D57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99373B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8A1B6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FA6EAE" w14:paraId="6FC27ED1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52B40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91C62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FA6EAE" w14:paraId="184B36F3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0001" w14:textId="77777777" w:rsidR="00E740EA" w:rsidRPr="00FA6EAE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FA6EA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A6EA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0EA" w14:textId="77777777" w:rsidR="00E740EA" w:rsidRPr="00FA6EAE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EA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1887B802" w14:textId="77777777" w:rsidR="00E740EA" w:rsidRPr="00F455AC" w:rsidRDefault="00E740EA" w:rsidP="00E740EA">
      <w:pPr>
        <w:tabs>
          <w:tab w:val="left" w:pos="993"/>
          <w:tab w:val="left" w:pos="3690"/>
        </w:tabs>
        <w:spacing w:before="60" w:line="240" w:lineRule="exact"/>
        <w:ind w:left="994" w:hanging="994"/>
        <w:jc w:val="thaiDistribute"/>
        <w:rPr>
          <w:rFonts w:ascii="TH SarabunPSK" w:hAnsi="TH SarabunPSK" w:cs="TH SarabunPSK"/>
          <w:color w:val="000000"/>
          <w:spacing w:val="-4"/>
        </w:rPr>
      </w:pPr>
      <w:r w:rsidRPr="00FA6EAE">
        <w:rPr>
          <w:rFonts w:ascii="TH SarabunPSK" w:hAnsi="TH SarabunPSK" w:cs="TH SarabunPSK"/>
          <w:color w:val="000000"/>
          <w:spacing w:val="-4"/>
          <w:cs/>
        </w:rPr>
        <w:t xml:space="preserve">ข้อมูลพื้นฐาน : </w:t>
      </w:r>
      <w:r w:rsidRPr="00FA6EAE">
        <w:rPr>
          <w:rFonts w:ascii="TH SarabunPSK" w:hAnsi="TH SarabunPSK" w:cs="TH SarabunPSK"/>
          <w:color w:val="000000"/>
          <w:spacing w:val="-4"/>
          <w:cs/>
        </w:rPr>
        <w:tab/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มหาวิทยาลัยได้ใช้</w:t>
      </w:r>
      <w:r w:rsidRPr="00FA6EAE">
        <w:rPr>
          <w:rFonts w:ascii="TH SarabunPSK" w:hAnsi="TH SarabunPSK" w:cs="TH SarabunPSK"/>
          <w:color w:val="000000"/>
          <w:spacing w:val="-4"/>
          <w:cs/>
        </w:rPr>
        <w:t>โครงสร้างตำแหน่งและเงินเดือนงานของพนักงาน</w:t>
      </w:r>
      <w:r w:rsidRPr="00FA6EAE">
        <w:rPr>
          <w:rFonts w:ascii="TH SarabunPSK" w:hAnsi="TH SarabunPSK" w:cs="TH SarabunPSK" w:hint="cs"/>
          <w:color w:val="000000"/>
          <w:spacing w:val="-4"/>
          <w:cs/>
        </w:rPr>
        <w:t>มาเป็นเวลานาน จึงควรมีการปรับปรุงให้ทันสมัย สอดคล้องกับยุทธศาสตร์ของมหาวิทยาลัย คงความสามารถในการแข่งขันและ</w:t>
      </w:r>
      <w:r w:rsidRPr="00FA6EAE">
        <w:rPr>
          <w:rFonts w:ascii="TH SarabunPSK" w:hAnsi="TH SarabunPSK" w:cs="TH SarabunPSK"/>
          <w:color w:val="000000"/>
          <w:spacing w:val="-4"/>
          <w:cs/>
        </w:rPr>
        <w:t>ดึงดูดและรักษาพนักงานที่มีความสามารถสูง</w:t>
      </w:r>
    </w:p>
    <w:p w14:paraId="29AAF341" w14:textId="77777777" w:rsidR="00E740EA" w:rsidRPr="00ED1B1F" w:rsidRDefault="00E740EA" w:rsidP="00E740EA">
      <w:pPr>
        <w:spacing w:before="240" w:line="300" w:lineRule="exact"/>
        <w:ind w:left="1560" w:hanging="1560"/>
        <w:jc w:val="thaiDistribute"/>
        <w:rPr>
          <w:rFonts w:ascii="TH SarabunPSK" w:hAnsi="TH SarabunPSK" w:cs="TH SarabunPSK"/>
          <w:b/>
          <w:bCs/>
          <w:strike/>
          <w:sz w:val="28"/>
          <w:szCs w:val="28"/>
        </w:rPr>
      </w:pPr>
      <w:r w:rsidRPr="00070BD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lastRenderedPageBreak/>
        <w:t>ตัวชี้วัดย่อย</w:t>
      </w:r>
      <w:r w:rsidRPr="00070BD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ที่</w:t>
      </w:r>
      <w:r w:rsidRPr="00070BDA">
        <w:rPr>
          <w:rFonts w:ascii="TH SarabunPSK" w:hAnsi="TH SarabunPSK" w:cs="TH SarabunPSK"/>
          <w:b/>
          <w:bCs/>
          <w:sz w:val="28"/>
          <w:szCs w:val="28"/>
          <w:highlight w:val="yellow"/>
          <w:u w:val="single"/>
          <w:cs/>
        </w:rPr>
        <w:t xml:space="preserve"> </w:t>
      </w:r>
      <w:r w:rsidRPr="00070BDA">
        <w:rPr>
          <w:rFonts w:ascii="TH SarabunPSK" w:hAnsi="TH SarabunPSK" w:cs="TH SarabunPSK" w:hint="cs"/>
          <w:b/>
          <w:bCs/>
          <w:sz w:val="28"/>
          <w:szCs w:val="28"/>
          <w:highlight w:val="yellow"/>
          <w:u w:val="single"/>
          <w:cs/>
        </w:rPr>
        <w:t>13.2</w:t>
      </w:r>
      <w:r w:rsidRPr="00F455A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  <w:cs/>
        </w:rPr>
        <w:t>ระดับความสำเร็จด้านกา</w:t>
      </w:r>
      <w:r w:rsidRPr="00FA6EAE">
        <w:rPr>
          <w:rFonts w:ascii="TH SarabunPSK Bold" w:hAnsi="TH SarabunPSK Bold" w:cs="TH SarabunPSK" w:hint="cs"/>
          <w:b/>
          <w:bCs/>
          <w:spacing w:val="-4"/>
          <w:sz w:val="28"/>
          <w:szCs w:val="28"/>
          <w:cs/>
        </w:rPr>
        <w:t>ร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  <w:cs/>
        </w:rPr>
        <w:t>ปรับปรุง</w:t>
      </w:r>
      <w:r w:rsidRPr="00FA6EAE">
        <w:rPr>
          <w:rFonts w:ascii="TH SarabunPSK Bold" w:hAnsi="TH SarabunPSK Bold" w:cs="TH SarabunPSK" w:hint="cs"/>
          <w:b/>
          <w:bCs/>
          <w:spacing w:val="-4"/>
          <w:sz w:val="28"/>
          <w:szCs w:val="28"/>
          <w:cs/>
        </w:rPr>
        <w:t xml:space="preserve">ระบบสวัสดิการและสิทธิประโยชน์ให้กับพนักงาน 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</w:rPr>
        <w:t>(</w:t>
      </w:r>
      <w:r w:rsidRPr="00FA6EAE">
        <w:rPr>
          <w:rFonts w:ascii="TH SarabunPSK Bold" w:hAnsi="TH SarabunPSK Bold" w:cs="TH SarabunPSK" w:hint="cs"/>
          <w:b/>
          <w:bCs/>
          <w:spacing w:val="-4"/>
          <w:sz w:val="28"/>
          <w:szCs w:val="28"/>
          <w:cs/>
        </w:rPr>
        <w:t>สวัสดิการแบบยืดหยุ่น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</w:rPr>
        <w:t>)</w:t>
      </w:r>
      <w:r w:rsidRPr="00FA6EAE">
        <w:rPr>
          <w:rFonts w:ascii="TH SarabunPSK Bold" w:hAnsi="TH SarabunPSK Bold" w:cs="TH SarabunPSK" w:hint="cs"/>
          <w:b/>
          <w:bCs/>
          <w:spacing w:val="-4"/>
          <w:sz w:val="28"/>
          <w:szCs w:val="28"/>
          <w:cs/>
        </w:rPr>
        <w:t xml:space="preserve"> 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  <w:cs/>
        </w:rPr>
        <w:t xml:space="preserve">(น้ำหนัก 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</w:rPr>
        <w:t>1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  <w:cs/>
        </w:rPr>
        <w:t>.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</w:rPr>
        <w:t>5</w:t>
      </w:r>
      <w:r w:rsidRPr="00FA6EAE">
        <w:rPr>
          <w:rFonts w:ascii="TH SarabunPSK Bold" w:hAnsi="TH SarabunPSK Bold" w:cs="TH SarabunPSK"/>
          <w:b/>
          <w:bCs/>
          <w:spacing w:val="-4"/>
          <w:sz w:val="28"/>
          <w:szCs w:val="28"/>
          <w:cs/>
        </w:rPr>
        <w:t>)</w:t>
      </w:r>
    </w:p>
    <w:p w14:paraId="1E42C5E1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กระบวนการ</w:t>
      </w:r>
    </w:p>
    <w:p w14:paraId="02AE043C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  :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8E52DD0" w14:textId="77777777" w:rsidR="00E740EA" w:rsidRPr="00FA6EAE" w:rsidRDefault="00E740EA" w:rsidP="00E740EA">
      <w:pPr>
        <w:spacing w:line="285" w:lineRule="exact"/>
        <w:ind w:firstLine="547"/>
        <w:contextualSpacing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การปรับปรุงระบบสวัสดิการและสิทธิประโยชน์ให้กับพนักงาน หมายถึง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การดำเนินการ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ปรับปรุงระบบที่เกี่ยวข้องกับการให้การสนับสนุน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สวัสดิการ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และสิทธิประโยชน์ต่าง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ๆ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ให้แก่พนักงานภายใน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มหาวิทยาลัย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 xml:space="preserve"> เพื่อสร้างสภาพแวดล้อมและ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บรรยากาศที่ดี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สำหรับพนักงานในการทำงาน และเพิ่มความพึงพอใจและผลสัมฤทธิ์ของพนักงานในการปฏิบัติงาน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ในมหาวิทยาลัย</w:t>
      </w:r>
    </w:p>
    <w:p w14:paraId="3B1B715D" w14:textId="77777777" w:rsidR="00E740EA" w:rsidRPr="00FA6EAE" w:rsidRDefault="00E740EA" w:rsidP="00E740EA">
      <w:pPr>
        <w:spacing w:line="285" w:lineRule="exact"/>
        <w:ind w:firstLine="54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การ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พัฒนา</w:t>
      </w:r>
      <w:r w:rsidRPr="00FA6EAE">
        <w:rPr>
          <w:rFonts w:ascii="TH SarabunPSK" w:hAnsi="TH SarabunPSK" w:cs="TH SarabunPSK"/>
          <w:sz w:val="28"/>
          <w:szCs w:val="28"/>
          <w:cs/>
        </w:rPr>
        <w:t xml:space="preserve">ปรับปรุงดังกล่าว หากดำเนินการสำเร็จ 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จะทำ</w:t>
      </w:r>
      <w:r w:rsidRPr="00FA6EAE">
        <w:rPr>
          <w:rFonts w:ascii="TH SarabunPSK" w:hAnsi="TH SarabunPSK" w:cs="TH SarabunPSK"/>
          <w:sz w:val="28"/>
          <w:szCs w:val="28"/>
          <w:cs/>
        </w:rPr>
        <w:t>ให้มหาวิทยาลัย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มีสภาพแวดล้อมและบรรยากาศในการทำงานที่ดี ยกระดับความพึงพอใจและแรงจูงใจในการทำงาน อันนำไปสู่การปฏิบัติงานได้อย่างมีประสิทธิภาพมากขึ้น </w:t>
      </w:r>
      <w:r w:rsidRPr="00FA6EAE">
        <w:rPr>
          <w:rFonts w:ascii="TH SarabunPSK" w:hAnsi="TH SarabunPSK" w:cs="TH SarabunPSK"/>
          <w:sz w:val="28"/>
          <w:szCs w:val="28"/>
          <w:cs/>
        </w:rPr>
        <w:br/>
      </w:r>
      <w:r w:rsidRPr="00FA6EAE">
        <w:rPr>
          <w:rFonts w:ascii="TH SarabunPSK" w:hAnsi="TH SarabunPSK" w:cs="TH SarabunPSK" w:hint="cs"/>
          <w:sz w:val="28"/>
          <w:szCs w:val="28"/>
          <w:cs/>
        </w:rPr>
        <w:t>อีกทั้งยัง</w:t>
      </w:r>
      <w:r w:rsidRPr="00FA6EAE">
        <w:rPr>
          <w:rFonts w:ascii="TH SarabunPSK" w:hAnsi="TH SarabunPSK" w:cs="TH SarabunPSK"/>
          <w:sz w:val="28"/>
          <w:szCs w:val="28"/>
          <w:cs/>
        </w:rPr>
        <w:t>สามารถดึงดูดและรักษาพนักงานที่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มีศักยภาพสูงให้กับมหาวิทยาลัยอีกด้วย </w:t>
      </w:r>
    </w:p>
    <w:p w14:paraId="26D8BD60" w14:textId="77777777" w:rsidR="00E740EA" w:rsidRPr="00FA6EAE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EAE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63E5D561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ประกาศ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จัดตั้งคณะทำงานและหรือคณะกรรมการ เพื่อ</w:t>
      </w:r>
      <w:r w:rsidRPr="00FA6EAE">
        <w:rPr>
          <w:rFonts w:ascii="TH SarabunPSK" w:hAnsi="TH SarabunPSK" w:cs="TH SarabunPSK"/>
          <w:sz w:val="28"/>
          <w:szCs w:val="28"/>
          <w:cs/>
        </w:rPr>
        <w:t>การปรับปรุงระบบสวัสดิการและสิทธิประโยชน์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z w:val="28"/>
          <w:szCs w:val="28"/>
          <w:cs/>
        </w:rPr>
        <w:t>(สวัสดิการแบบยืดหยุ่น)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ให้</w:t>
      </w:r>
      <w:r w:rsidRPr="00FA6EAE">
        <w:rPr>
          <w:rFonts w:ascii="TH SarabunPSK" w:hAnsi="TH SarabunPSK" w:cs="TH SarabunPSK"/>
          <w:sz w:val="28"/>
          <w:szCs w:val="28"/>
          <w:cs/>
        </w:rPr>
        <w:t>กับพนักงาน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หรือประกาศที่เกี่ยวข้องกับเรื่องดังกล่าว</w:t>
      </w:r>
    </w:p>
    <w:p w14:paraId="0337CB59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ประกาศการปรับปรุงระบบสวัสดิการและสิทธิประโยชน์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z w:val="28"/>
          <w:szCs w:val="28"/>
          <w:cs/>
        </w:rPr>
        <w:t>(สวัสดิการแบบยืดหยุ่น)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z w:val="28"/>
          <w:szCs w:val="28"/>
          <w:cs/>
        </w:rPr>
        <w:t>ให้กับพนักงาน</w:t>
      </w:r>
      <w:r w:rsidRPr="00FA6EAE">
        <w:rPr>
          <w:rFonts w:ascii="TH SarabunPSK" w:hAnsi="TH SarabunPSK" w:cs="TH SarabunPSK" w:hint="cs"/>
          <w:sz w:val="28"/>
          <w:szCs w:val="28"/>
          <w:cs/>
        </w:rPr>
        <w:t xml:space="preserve"> หรือประกาศที่เกี่ยวข้องกับการดำเนินงานดังกล่าว</w:t>
      </w:r>
    </w:p>
    <w:p w14:paraId="0E80D865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 w:hint="cs"/>
          <w:sz w:val="28"/>
          <w:szCs w:val="28"/>
          <w:cs/>
        </w:rPr>
        <w:t>การนำ</w:t>
      </w:r>
      <w:r w:rsidRPr="00FA6EAE">
        <w:rPr>
          <w:rFonts w:ascii="TH SarabunPSK" w:hAnsi="TH SarabunPSK" w:cs="TH SarabunPSK"/>
          <w:sz w:val="28"/>
          <w:szCs w:val="28"/>
          <w:cs/>
        </w:rPr>
        <w:t>ระบบสวัสดิการและสิทธิประโยชน์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ฉบับปรับปรุง ไปใช้งานในระบบและมีการประเมินผลการใช้งาน</w:t>
      </w:r>
    </w:p>
    <w:p w14:paraId="7FFA63F8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FA6EAE">
        <w:rPr>
          <w:rFonts w:ascii="TH SarabunPSK" w:hAnsi="TH SarabunPSK" w:cs="TH SarabunPSK" w:hint="cs"/>
          <w:spacing w:val="-10"/>
          <w:sz w:val="28"/>
          <w:szCs w:val="28"/>
          <w:cs/>
        </w:rPr>
        <w:t>การสื่อสารเพื่อทำความเข้าใจถึง</w:t>
      </w:r>
      <w:r w:rsidRPr="00FA6EAE">
        <w:rPr>
          <w:rFonts w:ascii="TH SarabunPSK" w:hAnsi="TH SarabunPSK" w:cs="TH SarabunPSK"/>
          <w:spacing w:val="-10"/>
          <w:sz w:val="28"/>
          <w:szCs w:val="28"/>
          <w:cs/>
        </w:rPr>
        <w:t>การปรับปรุงระบบสวัสดิการและสิทธิประโยชน์ให้กับพนักงาน</w:t>
      </w:r>
      <w:r w:rsidRPr="00FA6EAE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10"/>
          <w:sz w:val="28"/>
          <w:szCs w:val="28"/>
          <w:cs/>
        </w:rPr>
        <w:t>(สวัสดิการแบบยืดหยุ่น)</w:t>
      </w:r>
    </w:p>
    <w:p w14:paraId="43DA2AAA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การสื่อสารเพื่อการใช้</w:t>
      </w:r>
      <w:r w:rsidRPr="00FA6EAE">
        <w:rPr>
          <w:rFonts w:ascii="TH SarabunPSK" w:hAnsi="TH SarabunPSK" w:cs="TH SarabunPSK" w:hint="cs"/>
          <w:sz w:val="28"/>
          <w:szCs w:val="28"/>
          <w:cs/>
        </w:rPr>
        <w:t>งาน</w:t>
      </w:r>
      <w:r w:rsidRPr="00FA6EAE">
        <w:rPr>
          <w:rFonts w:ascii="TH SarabunPSK" w:hAnsi="TH SarabunPSK" w:cs="TH SarabunPSK"/>
          <w:sz w:val="28"/>
          <w:szCs w:val="28"/>
          <w:cs/>
        </w:rPr>
        <w:t>การปรับปรุงระบบสวัสดิการและสิทธิประโยชน์ให้กับพนักงาน</w:t>
      </w:r>
    </w:p>
    <w:p w14:paraId="23A3821E" w14:textId="77777777" w:rsidR="00E740EA" w:rsidRPr="00FA6EAE" w:rsidRDefault="00E740EA" w:rsidP="00E740EA">
      <w:pPr>
        <w:numPr>
          <w:ilvl w:val="0"/>
          <w:numId w:val="41"/>
        </w:numPr>
        <w:tabs>
          <w:tab w:val="left" w:pos="284"/>
        </w:tabs>
        <w:spacing w:line="29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FA6EAE">
        <w:rPr>
          <w:rFonts w:ascii="TH SarabunPSK" w:hAnsi="TH SarabunPSK" w:cs="TH SarabunPSK"/>
          <w:sz w:val="28"/>
          <w:szCs w:val="28"/>
          <w:cs/>
        </w:rPr>
        <w:t>หลักฐานอื่นที่สามารถแสดงให้เห็นว่าเป็นไปตามเกณฑ์การประเมินที่กำหนด</w:t>
      </w:r>
    </w:p>
    <w:p w14:paraId="52C381E1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:</w:t>
      </w:r>
    </w:p>
    <w:p w14:paraId="315A6B6E" w14:textId="77777777" w:rsidR="00E740EA" w:rsidRPr="00CE6C5A" w:rsidRDefault="00E740EA" w:rsidP="00E740EA">
      <w:pPr>
        <w:spacing w:line="300" w:lineRule="exact"/>
        <w:ind w:left="284" w:firstLine="256"/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วิเคราะห์เอกสาร กระบวนการ และผลงาน</w:t>
      </w:r>
    </w:p>
    <w:p w14:paraId="74D83ADE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20" w:lineRule="exact"/>
        <w:jc w:val="both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บันทึก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ข้อมูล/แหล่งข้อมูล  :  </w:t>
      </w:r>
      <w:r w:rsidRPr="00CE6C5A">
        <w:rPr>
          <w:rFonts w:ascii="TH SarabunPSK" w:hAnsi="TH SarabunPSK" w:cs="TH SarabunPSK"/>
          <w:sz w:val="28"/>
          <w:szCs w:val="28"/>
          <w:cs/>
        </w:rPr>
        <w:t>ส่วนทรัพยากรบุคคล</w:t>
      </w:r>
    </w:p>
    <w:p w14:paraId="265743AC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รายไตรมาส</w:t>
      </w:r>
    </w:p>
    <w:p w14:paraId="7CCBDC0C" w14:textId="77777777" w:rsidR="00E740EA" w:rsidRPr="00070BD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070BD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070BD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70BDA">
        <w:rPr>
          <w:rFonts w:ascii="TH SarabunPSK" w:hAnsi="TH SarabunPSK" w:cs="TH SarabunPSK"/>
          <w:sz w:val="28"/>
          <w:szCs w:val="28"/>
          <w:cs/>
        </w:rPr>
        <w:t>1)</w:t>
      </w:r>
      <w:r w:rsidRPr="00070BDA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รองอธิการบดีฝ่ายทรัพยากรบุคคลและบริหารทั่วไป</w:t>
      </w:r>
      <w:r w:rsidRPr="00070BD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33C5ABE6" w14:textId="77777777" w:rsidR="00E740EA" w:rsidRPr="00070BD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070BDA">
        <w:rPr>
          <w:rFonts w:ascii="TH SarabunPSK" w:hAnsi="TH SarabunPSK" w:cs="TH SarabunPSK"/>
          <w:sz w:val="28"/>
          <w:szCs w:val="28"/>
          <w:cs/>
        </w:rPr>
        <w:t>2)</w:t>
      </w:r>
      <w:r w:rsidRPr="00070BDA">
        <w:rPr>
          <w:rFonts w:ascii="TH SarabunPSK" w:hAnsi="TH SarabunPSK" w:cs="TH SarabunPSK"/>
          <w:sz w:val="28"/>
          <w:szCs w:val="28"/>
          <w:cs/>
        </w:rPr>
        <w:tab/>
        <w:t>ผู้ช่วยอธิการบดีฝ่ายทรัพยากรบุคคล</w:t>
      </w:r>
    </w:p>
    <w:p w14:paraId="416073FE" w14:textId="77777777" w:rsidR="00E740EA" w:rsidRPr="00070BD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  <w:cs/>
        </w:rPr>
      </w:pPr>
      <w:r w:rsidRPr="00070BDA">
        <w:rPr>
          <w:rFonts w:ascii="TH SarabunPSK" w:hAnsi="TH SarabunPSK" w:cs="TH SarabunPSK"/>
          <w:sz w:val="28"/>
          <w:szCs w:val="28"/>
        </w:rPr>
        <w:t>3</w:t>
      </w:r>
      <w:r w:rsidRPr="00070BDA">
        <w:rPr>
          <w:rFonts w:ascii="TH SarabunPSK" w:hAnsi="TH SarabunPSK" w:cs="TH SarabunPSK"/>
          <w:sz w:val="28"/>
          <w:szCs w:val="28"/>
          <w:cs/>
        </w:rPr>
        <w:t>)</w:t>
      </w:r>
      <w:r w:rsidRPr="00070BDA">
        <w:rPr>
          <w:rFonts w:ascii="TH SarabunPSK" w:hAnsi="TH SarabunPSK" w:cs="TH SarabunPSK"/>
          <w:sz w:val="28"/>
          <w:szCs w:val="28"/>
          <w:cs/>
        </w:rPr>
        <w:tab/>
        <w:t>ส่วนทรัพยากรบุคคล</w:t>
      </w:r>
    </w:p>
    <w:p w14:paraId="2C4E9E28" w14:textId="77777777" w:rsidR="00E740EA" w:rsidRPr="00070BDA" w:rsidRDefault="00E740EA" w:rsidP="00E740EA">
      <w:pPr>
        <w:tabs>
          <w:tab w:val="left" w:pos="1710"/>
          <w:tab w:val="left" w:pos="1980"/>
        </w:tabs>
        <w:spacing w:before="120" w:line="320" w:lineRule="exact"/>
        <w:jc w:val="both"/>
        <w:rPr>
          <w:rFonts w:ascii="TH SarabunPSK" w:hAnsi="TH SarabunPSK" w:cs="TH SarabunPSK"/>
          <w:spacing w:val="-4"/>
          <w:sz w:val="28"/>
          <w:szCs w:val="28"/>
          <w:cs/>
        </w:rPr>
      </w:pPr>
      <w:r w:rsidRPr="00070BD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รอบปีการเก็บข้อมูล  :</w:t>
      </w:r>
      <w:r w:rsidRPr="00070BDA">
        <w:rPr>
          <w:rFonts w:ascii="TH SarabunPSK" w:hAnsi="TH SarabunPSK" w:cs="TH SarabunPSK"/>
          <w:spacing w:val="-4"/>
          <w:sz w:val="28"/>
          <w:szCs w:val="28"/>
          <w:cs/>
        </w:rPr>
        <w:t xml:space="preserve">  ปีงบประมาณ</w:t>
      </w:r>
    </w:p>
    <w:p w14:paraId="5F1637ED" w14:textId="77777777" w:rsidR="00E740EA" w:rsidRPr="00070BDA" w:rsidRDefault="00E740EA" w:rsidP="00E740EA">
      <w:pPr>
        <w:tabs>
          <w:tab w:val="left" w:pos="1710"/>
          <w:tab w:val="left" w:pos="1980"/>
        </w:tabs>
        <w:spacing w:before="120" w:line="320" w:lineRule="exact"/>
        <w:jc w:val="both"/>
        <w:rPr>
          <w:rFonts w:ascii="TH SarabunPSK" w:hAnsi="TH SarabunPSK" w:cs="TH SarabunPSK"/>
          <w:sz w:val="28"/>
          <w:szCs w:val="28"/>
        </w:rPr>
      </w:pPr>
      <w:r w:rsidRPr="00070BDA">
        <w:rPr>
          <w:rFonts w:ascii="TH SarabunPSK" w:hAnsi="TH SarabunPSK" w:cs="TH SarabunPSK"/>
          <w:b/>
          <w:bCs/>
          <w:sz w:val="28"/>
          <w:szCs w:val="28"/>
          <w:cs/>
        </w:rPr>
        <w:t>เกณฑ์การ</w:t>
      </w:r>
      <w:r w:rsidRPr="00070BD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ให้</w:t>
      </w:r>
      <w:r w:rsidRPr="00070BDA">
        <w:rPr>
          <w:rFonts w:ascii="TH SarabunPSK" w:hAnsi="TH SarabunPSK" w:cs="TH SarabunPSK"/>
          <w:b/>
          <w:bCs/>
          <w:sz w:val="28"/>
          <w:szCs w:val="28"/>
          <w:cs/>
        </w:rPr>
        <w:t>คะแนน :</w:t>
      </w:r>
    </w:p>
    <w:p w14:paraId="726C5F4E" w14:textId="77777777" w:rsidR="00E740EA" w:rsidRPr="00FA6EAE" w:rsidRDefault="00E740EA" w:rsidP="00E740EA">
      <w:pPr>
        <w:spacing w:line="300" w:lineRule="exact"/>
        <w:ind w:left="284" w:firstLine="256"/>
        <w:contextualSpacing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FA6EAE">
        <w:rPr>
          <w:rFonts w:ascii="TH SarabunPSK" w:hAnsi="TH SarabunPSK" w:cs="TH SarabunPSK"/>
          <w:sz w:val="28"/>
          <w:szCs w:val="28"/>
          <w:u w:val="single"/>
          <w:cs/>
        </w:rPr>
        <w:t>เกณฑ์การประเมินความสำเร็จ</w:t>
      </w:r>
    </w:p>
    <w:p w14:paraId="429115DE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จัดตั้งคณะทำงานปรับปรุงระบบสวัสดิการและสิทธิประโยชน์ให้กับพนักงาน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</w:rPr>
        <w:t>(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สวัสดิการแบบยืดหยุ่น)</w:t>
      </w:r>
    </w:p>
    <w:p w14:paraId="5300BA17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จัดทำแผนดำเนินการปรับปรุงระบบสวัสดิการและสิทธิประโยชน์ให้กับพนักงาน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(สวัสดิการแบบยืดหยุ่น)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br/>
        <w:t>ที่สอดคล้องกับยุทธศาสตร์และวิสัยทัศน์ของมหาวิทยาลัย</w:t>
      </w:r>
    </w:p>
    <w:p w14:paraId="5DEFF964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FA6EAE">
        <w:rPr>
          <w:rFonts w:ascii="TH SarabunPSK" w:hAnsi="TH SarabunPSK" w:cs="TH SarabunPSK"/>
          <w:spacing w:val="-8"/>
          <w:sz w:val="28"/>
          <w:szCs w:val="28"/>
          <w:cs/>
        </w:rPr>
        <w:t>ดำเนินการปรับปรุงระบบสวัสดิการและสิทธิประโยชน์</w:t>
      </w:r>
      <w:r w:rsidRPr="00FA6EAE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8"/>
          <w:sz w:val="28"/>
          <w:szCs w:val="28"/>
          <w:cs/>
        </w:rPr>
        <w:t>(สวัสดิการแบบยืดหยุ่น)</w:t>
      </w:r>
      <w:r w:rsidRPr="00FA6EAE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8"/>
          <w:sz w:val="28"/>
          <w:szCs w:val="28"/>
          <w:cs/>
        </w:rPr>
        <w:t>ให้กับพนักงานตามแผนดำเนินการ</w:t>
      </w:r>
    </w:p>
    <w:p w14:paraId="5A3F66E4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พัฒนาระบบ</w:t>
      </w:r>
      <w:r w:rsidRPr="00FA6EAE">
        <w:rPr>
          <w:rFonts w:ascii="TH SarabunPSK" w:hAnsi="TH SarabunPSK" w:cs="TH SarabunPSK" w:hint="cs"/>
          <w:spacing w:val="-4"/>
          <w:sz w:val="28"/>
          <w:szCs w:val="28"/>
          <w:cs/>
        </w:rPr>
        <w:t>สารสนเทศ</w:t>
      </w: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ระบบสวัสดิการและสิทธิประโยชน์ให้กับพนักงาน</w:t>
      </w:r>
    </w:p>
    <w:p w14:paraId="4D5B1271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A6EAE">
        <w:rPr>
          <w:rFonts w:ascii="TH SarabunPSK" w:hAnsi="TH SarabunPSK" w:cs="TH SarabunPSK"/>
          <w:spacing w:val="-4"/>
          <w:sz w:val="28"/>
          <w:szCs w:val="28"/>
          <w:cs/>
        </w:rPr>
        <w:t>มหาวิทยาลัยให้ความเห็นชอบและนำไปใช้ในปีงบประมาณ พ.ศ. 2568</w:t>
      </w:r>
    </w:p>
    <w:p w14:paraId="39DF5C2E" w14:textId="77777777" w:rsidR="00E740EA" w:rsidRPr="00FA6EAE" w:rsidRDefault="00E740EA" w:rsidP="00E740EA">
      <w:pPr>
        <w:numPr>
          <w:ilvl w:val="0"/>
          <w:numId w:val="42"/>
        </w:numPr>
        <w:tabs>
          <w:tab w:val="left" w:pos="284"/>
        </w:tabs>
        <w:spacing w:after="60" w:line="300" w:lineRule="exact"/>
        <w:ind w:left="833" w:hanging="289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FA6EAE">
        <w:rPr>
          <w:rFonts w:ascii="TH SarabunPSK" w:hAnsi="TH SarabunPSK" w:cs="TH SarabunPSK"/>
          <w:spacing w:val="-10"/>
          <w:sz w:val="28"/>
          <w:szCs w:val="28"/>
          <w:cs/>
        </w:rPr>
        <w:t>สื่อสารเพื่อทำความเข้าใจถึงการปรับปรุงระบบสวัสดิการและสิทธิประโยชน์</w:t>
      </w:r>
      <w:r w:rsidRPr="00FA6EAE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10"/>
          <w:sz w:val="28"/>
          <w:szCs w:val="28"/>
          <w:cs/>
        </w:rPr>
        <w:t>(สวัสดิการแบบยืดหยุ่น)</w:t>
      </w:r>
      <w:r w:rsidRPr="00FA6EAE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FA6EAE">
        <w:rPr>
          <w:rFonts w:ascii="TH SarabunPSK" w:hAnsi="TH SarabunPSK" w:cs="TH SarabunPSK"/>
          <w:spacing w:val="-10"/>
          <w:sz w:val="28"/>
          <w:szCs w:val="28"/>
          <w:cs/>
        </w:rPr>
        <w:t>ให้กับพนักงาน</w:t>
      </w: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7290"/>
        <w:gridCol w:w="1440"/>
      </w:tblGrid>
      <w:tr w:rsidR="00E740EA" w:rsidRPr="00070BDA" w14:paraId="0B2ED333" w14:textId="77777777" w:rsidTr="00697F66">
        <w:trPr>
          <w:tblHeader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677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055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0B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070BDA" w14:paraId="247C73AA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90899" w14:textId="77777777" w:rsidR="00E740EA" w:rsidRPr="00070BD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070BDA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B8A7B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070BDA" w14:paraId="66A438F4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E1893" w14:textId="77777777" w:rsidR="00E740EA" w:rsidRPr="00070BD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070BD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194BE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070BDA" w14:paraId="7694B5F4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9D343" w14:textId="77777777" w:rsidR="00E740EA" w:rsidRPr="00070BD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070BD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A9D62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070BDA" w14:paraId="423529AE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54D7F" w14:textId="77777777" w:rsidR="00E740EA" w:rsidRPr="00070BD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070BDA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AE4B7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070BDA" w14:paraId="4B7908C5" w14:textId="77777777" w:rsidTr="00697F66"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D2F4" w14:textId="77777777" w:rsidR="00E740EA" w:rsidRPr="00070BD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070BDA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070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CD9" w14:textId="77777777" w:rsidR="00E740EA" w:rsidRPr="00070BD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0BD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7D524049" w14:textId="77777777" w:rsidR="00E740EA" w:rsidRDefault="00E740EA" w:rsidP="00E740EA">
      <w:pPr>
        <w:tabs>
          <w:tab w:val="left" w:pos="993"/>
          <w:tab w:val="left" w:pos="3690"/>
        </w:tabs>
        <w:spacing w:before="60" w:line="240" w:lineRule="exact"/>
        <w:ind w:left="994" w:hanging="994"/>
        <w:jc w:val="thaiDistribute"/>
        <w:rPr>
          <w:rFonts w:ascii="TH SarabunPSK" w:eastAsia="Calibri" w:hAnsi="TH SarabunPSK" w:cs="TH SarabunPSK"/>
        </w:rPr>
      </w:pPr>
      <w:r w:rsidRPr="00FA6EAE">
        <w:rPr>
          <w:rFonts w:ascii="TH SarabunPSK" w:hAnsi="TH SarabunPSK" w:cs="TH SarabunPSK"/>
          <w:color w:val="000000"/>
          <w:spacing w:val="-6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b/>
          <w:bCs/>
          <w:color w:val="000000"/>
          <w:spacing w:val="-6"/>
          <w:cs/>
        </w:rPr>
        <w:t>:</w:t>
      </w:r>
      <w:r w:rsidRPr="00FA6EAE">
        <w:rPr>
          <w:rFonts w:ascii="TH SarabunPSK" w:hAnsi="TH SarabunPSK" w:cs="TH SarabunPSK"/>
          <w:color w:val="000000"/>
          <w:spacing w:val="-6"/>
          <w:cs/>
        </w:rPr>
        <w:tab/>
      </w:r>
      <w:r w:rsidRPr="00FA6EAE">
        <w:rPr>
          <w:rFonts w:ascii="TH SarabunPSK" w:eastAsia="Calibri" w:hAnsi="TH SarabunPSK" w:cs="TH SarabunPSK" w:hint="cs"/>
          <w:spacing w:val="-6"/>
          <w:cs/>
        </w:rPr>
        <w:t>มหาวิทยาลัยได้ใช้</w:t>
      </w:r>
      <w:r w:rsidRPr="00FA6EAE">
        <w:rPr>
          <w:rFonts w:ascii="TH SarabunPSK" w:eastAsia="Calibri" w:hAnsi="TH SarabunPSK" w:cs="TH SarabunPSK"/>
          <w:spacing w:val="-6"/>
          <w:cs/>
        </w:rPr>
        <w:t>ระบบสวัสดิการและสิทธิประโยชน์ให้กับพนักงาน</w:t>
      </w:r>
      <w:r w:rsidRPr="00FA6EAE">
        <w:rPr>
          <w:rFonts w:ascii="TH SarabunPSK" w:eastAsia="Calibri" w:hAnsi="TH SarabunPSK" w:cs="TH SarabunPSK" w:hint="cs"/>
          <w:spacing w:val="-6"/>
          <w:cs/>
        </w:rPr>
        <w:t>ในรูปแบบเดิมมาเป็นเวลานาน จึงควรมีการปรับปรุงให้ทันสมัย คงความสามารถในการแข่งขันและ</w:t>
      </w:r>
      <w:r w:rsidRPr="00FA6EAE">
        <w:rPr>
          <w:rFonts w:ascii="TH SarabunPSK" w:eastAsia="Calibri" w:hAnsi="TH SarabunPSK" w:cs="TH SarabunPSK"/>
          <w:spacing w:val="-6"/>
          <w:cs/>
        </w:rPr>
        <w:t>ดึงดูดและรักษาพนักงานที่มีความสามารถสูง</w:t>
      </w:r>
      <w:r>
        <w:rPr>
          <w:rFonts w:ascii="TH SarabunPSK" w:eastAsia="Calibri" w:hAnsi="TH SarabunPSK" w:cs="TH SarabunPSK"/>
        </w:rPr>
        <w:br w:type="page"/>
      </w:r>
    </w:p>
    <w:p w14:paraId="57791EBD" w14:textId="77777777" w:rsidR="00E740EA" w:rsidRPr="00CE6C5A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lastRenderedPageBreak/>
        <w:t>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cs/>
        </w:rPr>
        <w:t xml:space="preserve">ที่ 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14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การพัฒนาระบบ 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 xml:space="preserve">MIS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ด้านการเงินการคลัง เพื่อบูรณาการฐานข้อมูลสู่ระบบสารสนเทศสำหรับผู้บริหาร (</w:t>
      </w:r>
      <w:r w:rsidRPr="00CE6C5A">
        <w:rPr>
          <w:rFonts w:ascii="TH SarabunPSK" w:hAnsi="TH SarabunPSK" w:cs="TH SarabunPSK"/>
          <w:b/>
          <w:bCs/>
          <w:sz w:val="28"/>
          <w:szCs w:val="28"/>
        </w:rPr>
        <w:t>EIS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5C9D19FE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กระบวนการ</w:t>
      </w:r>
    </w:p>
    <w:p w14:paraId="11FAFD3E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4D1F070" w14:textId="77777777" w:rsidR="00E740EA" w:rsidRPr="00CE6C5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การ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 xml:space="preserve">พัฒนาและยกระดับระบบ 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MIS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เพื่อ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บูรณาการฐานข้อมูลต่าง ๆ ของมหาวิทยาลัย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เป็นกลยุทธ์ที่สำคัญที่จะทำให้มหาวิทยาลัยมีการพัฒนาด้านการบริหารงานอย่างก้าวกระโดด ข้อมูลสำคัญ ๆ หลายส่วนของมหาวิทยาลัยถูกแยกเก็บตามฐานข้อมูลของหน่วยงานภารกิจ ซึ่งทำให้ขาดความต่อเนื่องในการติดตามผล และผู้บริหารไม่สามารถตัดสินใจบนทิศทางที่สามารถแก้ปัญหาได้ก่อนที่จะเกิดปัญหาขึ้นได้ ดังนั้นการเชื่อมโยงฐานข้อมูลจากหน่วยงานต่าง ๆ 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เพื่อพัฒนาไปสู่ระบบสารสนเทศส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ำ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หรับผู้บริหาร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EIS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 และระบบสารสนเทศเพื่อการตัดสินใจ (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>DSS</w:t>
      </w:r>
      <w:r w:rsidRPr="00CE6C5A">
        <w:rPr>
          <w:rFonts w:ascii="TH SarabunPSK" w:hAnsi="TH SarabunPSK" w:cs="TH SarabunPSK"/>
          <w:color w:val="000000"/>
          <w:sz w:val="28"/>
          <w:szCs w:val="28"/>
          <w:cs/>
        </w:rPr>
        <w:t>)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จึงมีส่วนสำคัญอย่างมากต่อการพัฒนามหาวิทยาลัยให้ยั่งยืน ความท้าทายคือการสร้างระบบที่ครอบคลุมการทำงานของทุกหน่วยงานโดยไม่เป็นภาระของหน่วยงานใดหน่วยงาน</w:t>
      </w:r>
      <w:r w:rsidRPr="00070BDA">
        <w:rPr>
          <w:rFonts w:ascii="TH SarabunPSK" w:hAnsi="TH SarabunPSK" w:cs="TH SarabunPSK" w:hint="cs"/>
          <w:color w:val="000000"/>
          <w:sz w:val="28"/>
          <w:szCs w:val="28"/>
          <w:cs/>
        </w:rPr>
        <w:t>หนึ่ง สำหรับปีงบประมาณ พ.ศ. 2566 ตัวชี้วัด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ความสำเร็จของการพัฒนาระบบ</w:t>
      </w:r>
      <w:r w:rsidRPr="00CE6C5A">
        <w:rPr>
          <w:rFonts w:ascii="TH SarabunPSK" w:hAnsi="TH SarabunPSK" w:cs="TH SarabunPSK"/>
          <w:color w:val="000000"/>
          <w:sz w:val="28"/>
          <w:szCs w:val="28"/>
        </w:rPr>
        <w:t xml:space="preserve"> MIS 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นี้จะมุ่งเป้าไปที่ระบบการเงินการคลังของมหาวิทยาลัย โดยจะเป็นระบบที่ครบวงจร เชื่อมโยงหน่วยงานวิสาหกิจทุกหน่วยงานของมหาวิทยาลัยเข้ากับส่วนกลาง และมีการตรวจสอบเพื่อความโปร่งใสได้ทุกขั้นตอน </w:t>
      </w:r>
    </w:p>
    <w:p w14:paraId="6501EC60" w14:textId="77777777" w:rsidR="00E740EA" w:rsidRPr="00CE6C5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>อนึ่งระบบสารสนเทศสำหรับผู้บริหารในด้านบุคลากร และด้านการดำเนินงาน จะถูกพัฒนาในลำดับถัดไปเพราะใน</w:t>
      </w:r>
      <w:r w:rsidRPr="00070BD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ปีงบประมาณ </w:t>
      </w:r>
      <w:r w:rsidRPr="00070BDA">
        <w:rPr>
          <w:rFonts w:ascii="TH SarabunPSK" w:hAnsi="TH SarabunPSK" w:cs="TH SarabunPSK" w:hint="cs"/>
          <w:color w:val="000000"/>
          <w:sz w:val="28"/>
          <w:szCs w:val="28"/>
          <w:cs/>
          <w:lang w:val="en-AU"/>
        </w:rPr>
        <w:t>พ.ศ. 2566 ยังมีการปรับ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  <w:lang w:val="en-AU"/>
        </w:rPr>
        <w:t>เกณฑ์ที่เกี่ยวข้องกับบุคลากรและการดำเนินการหลายส่วน จึงรอการปรับในส่วนหลักเกณฑ์และ</w:t>
      </w:r>
      <w:r w:rsidRPr="00CE6C5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การเตรียมความพร้อมของข้อมูลให้เป็นที่เรียบร้อยก่อน จึงจะสามารถพัฒนาระบบสารสนเทศเพื่อเชื่อมต่อสำหรับใช้ในการบริหารในปีงบประมาณถัดไป </w:t>
      </w:r>
    </w:p>
    <w:p w14:paraId="15D60A1A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4F4E3826" w14:textId="77777777" w:rsidR="00E740EA" w:rsidRPr="00CE6C5A" w:rsidRDefault="00E740EA" w:rsidP="00E740EA">
      <w:pPr>
        <w:numPr>
          <w:ilvl w:val="0"/>
          <w:numId w:val="1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ระบบการเงินการคลังของมหาวิทยาลัยที่ถูกพัฒนาขึ้น</w:t>
      </w:r>
    </w:p>
    <w:p w14:paraId="06CCE632" w14:textId="77777777" w:rsidR="00E740EA" w:rsidRPr="00CE6C5A" w:rsidRDefault="00E740EA" w:rsidP="00E740EA">
      <w:pPr>
        <w:numPr>
          <w:ilvl w:val="0"/>
          <w:numId w:val="1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ระบบการเงินการคลังของหน่วยงานวิสาหกิจทุกหน่วยงาน</w:t>
      </w:r>
    </w:p>
    <w:p w14:paraId="7DA7BE36" w14:textId="77777777" w:rsidR="00E740EA" w:rsidRPr="00CE6C5A" w:rsidRDefault="00E740EA" w:rsidP="00E740EA">
      <w:pPr>
        <w:numPr>
          <w:ilvl w:val="0"/>
          <w:numId w:val="1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ความพึงพอใจของผู้ใช้งาน และผู้ที่เกี่ยวข้องกับระบบการเงินการคลังที่พัฒนาขึ้น</w:t>
      </w:r>
    </w:p>
    <w:p w14:paraId="27392AB6" w14:textId="77777777" w:rsidR="00E740EA" w:rsidRPr="00CE6C5A" w:rsidRDefault="00E740EA" w:rsidP="00E740EA">
      <w:pPr>
        <w:numPr>
          <w:ilvl w:val="0"/>
          <w:numId w:val="1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ความพึงพอใจของผู้บริหาร ที่มีหน้าที่รับผิดชอบโดยตรงต่อการใช้งานระบบการเงินการคลังที่พัฒนาขึ้น</w:t>
      </w:r>
    </w:p>
    <w:p w14:paraId="57283CCA" w14:textId="77777777" w:rsidR="00E740EA" w:rsidRPr="00CE6C5A" w:rsidRDefault="00E740EA" w:rsidP="00E740EA">
      <w:pPr>
        <w:numPr>
          <w:ilvl w:val="0"/>
          <w:numId w:val="1"/>
        </w:numPr>
        <w:tabs>
          <w:tab w:val="left" w:pos="284"/>
        </w:tabs>
        <w:spacing w:line="300" w:lineRule="exact"/>
        <w:ind w:left="835" w:hanging="288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หลักฐานอื่นที่สามารถแสดงให้เห็นว่าเป็นไปตามเกณฑ์การประเมินที่กำหนด</w:t>
      </w:r>
    </w:p>
    <w:p w14:paraId="3DB105D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วิธีการคำนวณ/วิเคราะห์ :</w:t>
      </w:r>
    </w:p>
    <w:p w14:paraId="4B392D78" w14:textId="77777777" w:rsidR="00E740EA" w:rsidRPr="00CE6C5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วิเคราะห์เอกสาร ความพึงพอใจ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กระบวนการ และผลงาน</w:t>
      </w:r>
    </w:p>
    <w:p w14:paraId="6B9228D0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บ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>ันทึก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/แหล่งข้อมูล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  สถานส่งเสริมและและพัฒนาระบบสารสนเทศเพื่อการจัดการ</w:t>
      </w:r>
    </w:p>
    <w:p w14:paraId="613493B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การบันทึกข้อมูลใน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ระบบสารสนเทศเพื่อการติดตาม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แ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ละประเมินผลงาน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E6C5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รายไตรมาส</w:t>
      </w:r>
    </w:p>
    <w:p w14:paraId="3912EF4D" w14:textId="77777777" w:rsidR="00E740EA" w:rsidRPr="00CE6C5A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E6C5A">
        <w:rPr>
          <w:rFonts w:ascii="TH SarabunPSK" w:hAnsi="TH SarabunPSK" w:cs="TH SarabunPSK"/>
          <w:sz w:val="28"/>
          <w:szCs w:val="28"/>
          <w:cs/>
        </w:rPr>
        <w:t>1)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รองอธิการบดีฝ่ายยุทธศาสตร์และงบประมาณ</w:t>
      </w:r>
    </w:p>
    <w:p w14:paraId="26733C6F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2)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รองอธิการบดีฝ่ายการเงิน ทรัพย์สิน และวิสาหกิจ</w:t>
      </w:r>
    </w:p>
    <w:p w14:paraId="2DE23189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3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สถานส่งเสริมและและพัฒนาระบบสารสนเทศเพื่อการจัดการ</w:t>
      </w:r>
    </w:p>
    <w:p w14:paraId="59932BFC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4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ส่วนการเงินและบัญชี</w:t>
      </w:r>
    </w:p>
    <w:p w14:paraId="7E0B4CDE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5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หน่วยงานวิสาหกิจทุกหน่วยงาน</w:t>
      </w:r>
    </w:p>
    <w:p w14:paraId="1290D730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รอบปี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การเก็บข้อมูล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E6C5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ปีงบประมาณ</w:t>
      </w:r>
    </w:p>
    <w:p w14:paraId="599C0DB3" w14:textId="77777777" w:rsidR="00E740EA" w:rsidRDefault="00E740EA" w:rsidP="00E740EA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br w:type="page"/>
      </w:r>
    </w:p>
    <w:p w14:paraId="52C66DE2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เกณฑ์การ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ให้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คะแนน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</w:p>
    <w:p w14:paraId="2172597C" w14:textId="77777777" w:rsidR="00E740EA" w:rsidRPr="00CE6C5A" w:rsidRDefault="00E740EA" w:rsidP="00E740EA">
      <w:pPr>
        <w:spacing w:line="300" w:lineRule="exact"/>
        <w:ind w:left="567" w:hanging="27"/>
        <w:contextualSpacing/>
        <w:jc w:val="both"/>
        <w:rPr>
          <w:rFonts w:ascii="TH SarabunPSK" w:hAnsi="TH SarabunPSK" w:cs="TH SarabunPSK"/>
          <w:sz w:val="28"/>
          <w:szCs w:val="28"/>
          <w:u w:val="single"/>
        </w:rPr>
      </w:pPr>
      <w:r w:rsidRPr="00CE6C5A">
        <w:rPr>
          <w:rFonts w:ascii="TH SarabunPSK" w:hAnsi="TH SarabunPSK" w:cs="TH SarabunPSK" w:hint="cs"/>
          <w:sz w:val="28"/>
          <w:szCs w:val="28"/>
          <w:u w:val="single"/>
          <w:cs/>
        </w:rPr>
        <w:t>เกณฑ์การประเมิน</w:t>
      </w:r>
    </w:p>
    <w:p w14:paraId="3ADFB07B" w14:textId="77777777" w:rsidR="00E740EA" w:rsidRPr="00CE6C5A" w:rsidRDefault="00E740EA" w:rsidP="00E740EA">
      <w:pPr>
        <w:numPr>
          <w:ilvl w:val="0"/>
          <w:numId w:val="32"/>
        </w:numPr>
        <w:tabs>
          <w:tab w:val="left" w:pos="284"/>
        </w:tabs>
        <w:spacing w:line="290" w:lineRule="exact"/>
        <w:ind w:left="835" w:hanging="288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มีการออกแบบฐานข้อมูลเพื่อรองรับการเชื่อมต่อระบบการเงินการคลังของหน่วยงานทั้งหมดในมหาวิทยาลัยและหน่วยงานวิสาหกิจทุกหน่วยงาน</w:t>
      </w:r>
    </w:p>
    <w:p w14:paraId="32822EA2" w14:textId="77777777" w:rsidR="00E740EA" w:rsidRPr="00CE6C5A" w:rsidRDefault="00E740EA" w:rsidP="00E740EA">
      <w:pPr>
        <w:numPr>
          <w:ilvl w:val="0"/>
          <w:numId w:val="32"/>
        </w:numPr>
        <w:tabs>
          <w:tab w:val="left" w:pos="284"/>
        </w:tabs>
        <w:spacing w:line="290" w:lineRule="exact"/>
        <w:ind w:left="835" w:hanging="288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CE6C5A">
        <w:rPr>
          <w:rFonts w:ascii="TH SarabunPSK" w:hAnsi="TH SarabunPSK" w:cs="TH SarabunPSK"/>
          <w:sz w:val="28"/>
          <w:szCs w:val="28"/>
          <w:cs/>
        </w:rPr>
        <w:t>ระบบการ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เงินการคลังที่พัฒนาขึ้นที่เสร็จสมบูรณ์พร้อมเชื่อมต่อใช้งานจริง</w:t>
      </w:r>
    </w:p>
    <w:p w14:paraId="4743CF6C" w14:textId="77777777" w:rsidR="00E740EA" w:rsidRPr="00CE6C5A" w:rsidRDefault="00E740EA" w:rsidP="00E740EA">
      <w:pPr>
        <w:numPr>
          <w:ilvl w:val="0"/>
          <w:numId w:val="32"/>
        </w:numPr>
        <w:tabs>
          <w:tab w:val="left" w:pos="284"/>
        </w:tabs>
        <w:spacing w:line="290" w:lineRule="exact"/>
        <w:ind w:left="835" w:hanging="288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มีการเชื่อมต่อระบบการเงินการคลังของ 3 หน่วยงาน (ส่วนการเงินและบัญชี ส่วนพัสดุ และส่วนแผนงาน)</w:t>
      </w:r>
    </w:p>
    <w:p w14:paraId="0F794285" w14:textId="77777777" w:rsidR="00E740EA" w:rsidRPr="00CE6C5A" w:rsidRDefault="00E740EA" w:rsidP="00E740EA">
      <w:pPr>
        <w:numPr>
          <w:ilvl w:val="0"/>
          <w:numId w:val="32"/>
        </w:numPr>
        <w:tabs>
          <w:tab w:val="left" w:pos="284"/>
        </w:tabs>
        <w:spacing w:line="290" w:lineRule="exact"/>
        <w:ind w:left="835" w:hanging="288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มีการเชื่อมต่อระบบการเงินการคลังที่พัฒนาขึ้นไปยังทุกหน่วยงานรวมถึงหน่วยงานวิสาหกิจของมหาวิทยาลัย</w:t>
      </w:r>
    </w:p>
    <w:p w14:paraId="39F9AB74" w14:textId="77777777" w:rsidR="00E740EA" w:rsidRDefault="00E740EA" w:rsidP="00E740EA">
      <w:pPr>
        <w:numPr>
          <w:ilvl w:val="0"/>
          <w:numId w:val="32"/>
        </w:numPr>
        <w:tabs>
          <w:tab w:val="left" w:pos="284"/>
        </w:tabs>
        <w:spacing w:after="60" w:line="290" w:lineRule="exact"/>
        <w:ind w:left="835" w:hanging="288"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มีการใช้ระบบที่พัฒนาขึ้นสำหรับเป็นส่วนหนึ่งของ</w:t>
      </w:r>
      <w:r w:rsidRPr="00CE6C5A">
        <w:rPr>
          <w:rFonts w:ascii="TH SarabunPSK" w:hAnsi="TH SarabunPSK" w:cs="TH SarabunPSK"/>
          <w:sz w:val="28"/>
          <w:szCs w:val="28"/>
          <w:cs/>
        </w:rPr>
        <w:t>ระบบสารสนเทศส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ำ</w:t>
      </w:r>
      <w:r w:rsidRPr="00CE6C5A">
        <w:rPr>
          <w:rFonts w:ascii="TH SarabunPSK" w:hAnsi="TH SarabunPSK" w:cs="TH SarabunPSK"/>
          <w:sz w:val="28"/>
          <w:szCs w:val="28"/>
          <w:cs/>
        </w:rPr>
        <w:t>หรับผู้บริหาร (</w:t>
      </w:r>
      <w:r w:rsidRPr="00CE6C5A">
        <w:rPr>
          <w:rFonts w:ascii="TH SarabunPSK" w:hAnsi="TH SarabunPSK" w:cs="TH SarabunPSK"/>
          <w:sz w:val="28"/>
          <w:szCs w:val="28"/>
        </w:rPr>
        <w:t>EIS</w:t>
      </w:r>
      <w:r w:rsidRPr="00CE6C5A">
        <w:rPr>
          <w:rFonts w:ascii="TH SarabunPSK" w:hAnsi="TH SarabunPSK" w:cs="TH SarabunPSK"/>
          <w:sz w:val="28"/>
          <w:szCs w:val="28"/>
          <w:cs/>
        </w:rPr>
        <w:t>) และระบบสารสนเทศเพื่อการตัดสินใจ (</w:t>
      </w:r>
      <w:r w:rsidRPr="00CE6C5A">
        <w:rPr>
          <w:rFonts w:ascii="TH SarabunPSK" w:hAnsi="TH SarabunPSK" w:cs="TH SarabunPSK"/>
          <w:sz w:val="28"/>
          <w:szCs w:val="28"/>
        </w:rPr>
        <w:t>DSS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8550" w:type="dxa"/>
        <w:tblInd w:w="108" w:type="dxa"/>
        <w:tblLook w:val="01E0" w:firstRow="1" w:lastRow="1" w:firstColumn="1" w:lastColumn="1" w:noHBand="0" w:noVBand="0"/>
      </w:tblPr>
      <w:tblGrid>
        <w:gridCol w:w="6480"/>
        <w:gridCol w:w="2070"/>
      </w:tblGrid>
      <w:tr w:rsidR="00E740EA" w:rsidRPr="00CE6C5A" w14:paraId="176258F2" w14:textId="77777777" w:rsidTr="00697F6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5164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8" w:hanging="2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Pr="00CE6C5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การให้คะแนน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168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C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CE6C5A" w14:paraId="54300F5A" w14:textId="77777777" w:rsidTr="00697F66"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FB008D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มีผลการดำเนินการครบทุกข้อ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0E362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E740EA" w:rsidRPr="00CE6C5A" w14:paraId="34EADE29" w14:textId="77777777" w:rsidTr="00697F66"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9C6FC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1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ข้อแรก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3A2D7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E740EA" w:rsidRPr="00CE6C5A" w14:paraId="58B54204" w14:textId="77777777" w:rsidTr="00697F66"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98C62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ข้อแรก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B5C00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E740EA" w:rsidRPr="00CE6C5A" w14:paraId="2C489676" w14:textId="77777777" w:rsidTr="00697F66"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28160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มีผลการดำเนินการ</w:t>
            </w: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</w:t>
            </w: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ข้อแรก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A0543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E740EA" w:rsidRPr="00CE6C5A" w14:paraId="35D64271" w14:textId="77777777" w:rsidTr="00697F66"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EC67" w14:textId="77777777" w:rsidR="00E740EA" w:rsidRPr="00CE6C5A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CE6C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ข้อแรก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CD2" w14:textId="77777777" w:rsidR="00E740EA" w:rsidRPr="00CE6C5A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C5A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</w:tbl>
    <w:p w14:paraId="77BFADD5" w14:textId="77777777" w:rsidR="00E740EA" w:rsidRPr="00CE6C5A" w:rsidRDefault="00E740EA" w:rsidP="00E740EA">
      <w:pPr>
        <w:tabs>
          <w:tab w:val="left" w:pos="1170"/>
        </w:tabs>
        <w:spacing w:before="120" w:line="240" w:lineRule="exact"/>
        <w:ind w:left="990" w:hanging="990"/>
        <w:jc w:val="thaiDistribute"/>
        <w:rPr>
          <w:rFonts w:ascii="TH SarabunPSK" w:hAnsi="TH SarabunPSK" w:cs="TH SarabunPSK"/>
          <w:color w:val="000000"/>
          <w:cs/>
        </w:rPr>
      </w:pPr>
      <w:bookmarkStart w:id="15" w:name="KPI14_strategy_edit"/>
      <w:r w:rsidRPr="00FA6EAE">
        <w:rPr>
          <w:rFonts w:ascii="TH SarabunPSK" w:hAnsi="TH SarabunPSK" w:cs="TH SarabunPSK" w:hint="cs"/>
          <w:color w:val="000000"/>
          <w:cs/>
        </w:rPr>
        <w:t xml:space="preserve">ข้อมูลพื้นฐาน </w:t>
      </w:r>
      <w:r w:rsidRPr="00FA6EAE">
        <w:rPr>
          <w:rFonts w:ascii="TH SarabunPSK" w:hAnsi="TH SarabunPSK" w:cs="TH SarabunPSK"/>
          <w:color w:val="000000"/>
          <w:cs/>
        </w:rPr>
        <w:t>:</w:t>
      </w:r>
      <w:r w:rsidRPr="00FA6EAE">
        <w:rPr>
          <w:rFonts w:ascii="TH SarabunPSK" w:hAnsi="TH SarabunPSK" w:cs="TH SarabunPSK"/>
          <w:color w:val="000000"/>
          <w:cs/>
        </w:rPr>
        <w:tab/>
      </w:r>
      <w:r w:rsidRPr="00FA6EAE">
        <w:rPr>
          <w:rFonts w:ascii="TH SarabunPSK" w:hAnsi="TH SarabunPSK" w:cs="TH SarabunPSK" w:hint="cs"/>
          <w:color w:val="000000"/>
          <w:cs/>
        </w:rPr>
        <w:t>ตัวชี้วัดนี้ต่อเนื่องจากปีที่ผ่านมา ซึ่งได้คะแนน 1 คะแนนในปีงบประมาณ พ.ศ. 2566 เนื่องจาก</w:t>
      </w:r>
      <w:bookmarkEnd w:id="15"/>
      <w:r w:rsidRPr="00FA6EAE">
        <w:rPr>
          <w:rFonts w:ascii="TH SarabunPSK" w:hAnsi="TH SarabunPSK" w:cs="TH SarabunPSK"/>
          <w:color w:val="000000"/>
          <w:cs/>
        </w:rPr>
        <w:t>ทางบริษัทผู้รับจ้างมีการขอขยายสัญญา เพราะความต้องการของระบบและข้อมูลที่มหาวิทยาลัยมีนั้นมากกว่าที่ทางบริษัทผู้รับจ้างคาดการณ์ไว้</w:t>
      </w:r>
    </w:p>
    <w:p w14:paraId="0F7CBAD8" w14:textId="77777777" w:rsidR="00E740EA" w:rsidRPr="00A80AD7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  <w:cs/>
        </w:rPr>
        <w:t xml:space="preserve">ตัวชี้วัดที่ 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highlight w:val="yellow"/>
        </w:rPr>
        <w:t>1</w:t>
      </w:r>
      <w:r w:rsidRPr="00CE6C5A">
        <w:rPr>
          <w:rFonts w:ascii="TH SarabunPSK" w:hAnsi="TH SarabunPSK" w:cs="TH SarabunPSK"/>
          <w:b/>
          <w:bCs/>
          <w:sz w:val="28"/>
          <w:szCs w:val="28"/>
          <w:highlight w:val="yellow"/>
        </w:rPr>
        <w:t>5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การเพิ่มศักยภาพของระบบบริการและการเข้าถึงระบบบริการของโรงพยาบาลมหาวิทยาลัยเทคโนโลยีสุรนารี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(น้ำหนัก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5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3F18AAB0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ของตัวชี้วัด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กระบวนการ</w:t>
      </w:r>
    </w:p>
    <w:p w14:paraId="305900F3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นิยาม/คำอธิบาย</w:t>
      </w:r>
      <w:r w:rsidRPr="00CE6C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1862A0A" w14:textId="77777777" w:rsidR="00E740EA" w:rsidRPr="00CE6C5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โรงพยาบาลมหาวิทยาลัยเทคโนโลยีสุรนารีมีพันธกิจที่สำคัญ 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3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ประการ คือ (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1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) การให้บริการทางการแพทย์ที่ได้มาตรฐานสากลอย่างมีคุณภาพและคุณธรรม 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(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2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) การผลิตและพัฒนาบุคลากรทางการแพทย์และสาธารณสุข 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และ 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(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3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) การสร้างความร่วมมือทางการวิจัยและนวัตกรรมทางการแพทย์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การที่ประชาชนสามารถเข้าถึงระบบการให้บริการของโรงพยาบาล เพิ่มมากขึ้น จึงมีความสำคัญอย่างยิ่งต่อการทำให้โรงพยาบาลเป็นที่พึ่งให้กับสังคม อีกทั้งยังเป็นกลไกสำคัญในการพัฒนาด้านการเรียนการสอน การบริการทางวิชาชีพ และการวิจัยของคณาจารย์และนักศึกษาในสำนักวิชาแพทยศาสตร์ สำนักวิชาพยาบาลศาสตร์ และสำนักวิชาทันตแพทยศาสตร์ กอปรกับ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จังหวัดนครราชสีมามีประชากร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มาก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ถึง 2.8 ล้านคน  แต่มีโรงพยาบาลขนาดใหญ่และมีศักยภาพในการรักษาในระดับตติยภูมิจำนวนน้อย  โรงพยาบา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ลมหาวิทยาลัยเทคโนโลยีสุรนารี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จึง</w:t>
      </w:r>
      <w:r w:rsidRPr="00070BD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ต้อง</w:t>
      </w:r>
      <w:r w:rsidRPr="00070BD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ขยายการบริการประชาชนที่มีสิทธิภาครัฐได้เข้าถึงการรักษาพยาบาล  ตลอดจนดูแลสุขภาวะอนามัยของประชาชนทั่วไป  และสามารถเข้าถึงการดูแลด้านสุขภาพได้อย่าง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เท่าเทียมกันนั้น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นั้นโรงพยาบาลจึงมีความจำเป็นที่จะต้องเพิ่มจำนวนผู้เข้ารับการรักษาจากผู้ประกันตนในกลุ่มประกันสังคมและกลุ่มหลักประกันสุขภาพแห่งชาติ ขยายการให้บริการไปยังชุมชนใกล้เคียงพื้นที่มหาวิทยาลัย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และเป็นโรงพยาบาลที่รับส่งต่อผู้ป่วย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ที่ต้องการการรักษาในโรคซับซ้อน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</w:rPr>
        <w:t>Refer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</w:rPr>
        <w:t>in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จากโรงพยาบาล 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</w:rPr>
        <w:t xml:space="preserve">6 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แห่ง ในพื้นที่โซน </w:t>
      </w:r>
      <w:r w:rsidRPr="00070BDA">
        <w:rPr>
          <w:rFonts w:ascii="TH SarabunPSK" w:hAnsi="TH SarabunPSK" w:cs="TH SarabunPSK"/>
          <w:color w:val="000000" w:themeColor="text1"/>
          <w:sz w:val="28"/>
          <w:szCs w:val="28"/>
        </w:rPr>
        <w:t xml:space="preserve">5 </w:t>
      </w:r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ของจังหวัดนครราชสีมา (ได้แก่ โรงพยาบาลปักธงชัย โรงพยาบาลวังน้ำเขียว โรงพยาบาลโชคชัย โรงพยาบาลหนองบุญมาก โรงพยาบาลครบุรี และโรงพยาบาลเส</w:t>
      </w:r>
      <w:proofErr w:type="spellStart"/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ิง</w:t>
      </w:r>
      <w:proofErr w:type="spellEnd"/>
      <w:r w:rsidRPr="00070BD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สาง)</w:t>
      </w:r>
    </w:p>
    <w:p w14:paraId="7307B193" w14:textId="77777777" w:rsidR="00E740E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</w:pPr>
      <w:r w:rsidRPr="00CE6C5A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โรงพยาบาลมหาวิทยาลัยเทคโนโลยีสุรนารี มีภารกิจในการพัฒนาศักยภาพในการรักษา เพื่อที่จะเป็นโรงเรียนแพทย์</w:t>
      </w:r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อย่างสมบูรณ์แบบตามมาตรฐานของ 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WFME </w:t>
      </w:r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และเป็นศูนย์วิจัยเฉพาะทางในสาขาวิชาต่าง ๆ จึงมีความจำเป็นที่จะต้องเพิ่มจำนวน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br/>
      </w:r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ผู้เข้ารับบริการทั้งผู้ป่วยนอกและผู้ป่วยใน เพิ่มค่าดัชนี 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Case Mix Index 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>CMI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ซึ่งเป็นค่าดัชนีที่สะท้อนถึงความสามารถในการักษาโรคที่ซับซ้อนให้สูงขึ้น ส่งเสริมให้มีการจัดตั้งศูนย์การแพทย์เฉพาะทาง เพื่อพัฒนาขีดความสามารถในการรักษาและส่งเสริมให้เกิดการวิจัยในระดับ</w:t>
      </w:r>
      <w:proofErr w:type="spellStart"/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คลินิค</w:t>
      </w:r>
      <w:proofErr w:type="spellEnd"/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ที่เพิ่มมากขึ้น สอดคล้องกับนโยบาย 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SUT HIVE 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(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>SUT Healthcare Innovation Valley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) </w:t>
      </w:r>
      <w:r w:rsidRPr="00CE6C5A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ของอธิการบดีในการ</w:t>
      </w:r>
      <w:r w:rsidRPr="00CE6C5A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ส่งเสริมและสนับสนุนการใช้ประโยชน์โรงพยาบาลในการเป็นศูนย์วิจัยระดับคลินิก สร้างสรรค์นวัตกรรมทางการแพทย์และสุขภาพ เพื่อเสริมสร้างสุขภาวะที่ดีของประชาชนในเขตนครชัยบุรินทร์ </w:t>
      </w:r>
    </w:p>
    <w:p w14:paraId="09343C7B" w14:textId="77777777" w:rsidR="00E740EA" w:rsidRDefault="00E740EA" w:rsidP="00E740EA">
      <w:pPr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br w:type="page"/>
      </w:r>
    </w:p>
    <w:p w14:paraId="3400F9B3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ข้อมูลประกอบการคำนวณตัวชี้วัด :</w:t>
      </w:r>
    </w:p>
    <w:p w14:paraId="247818A7" w14:textId="77777777" w:rsidR="00E740EA" w:rsidRPr="00CE6C5A" w:rsidRDefault="00E740EA" w:rsidP="00E740EA">
      <w:pPr>
        <w:numPr>
          <w:ilvl w:val="0"/>
          <w:numId w:val="23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สถิติจำนวนผู้ป่วยนอกและผู้ป่วยใน และผู้ป่วยที่รับส่งต่อ</w:t>
      </w:r>
    </w:p>
    <w:p w14:paraId="2E56833B" w14:textId="77777777" w:rsidR="00E740EA" w:rsidRPr="00CE6C5A" w:rsidRDefault="00E740EA" w:rsidP="00E740EA">
      <w:pPr>
        <w:numPr>
          <w:ilvl w:val="0"/>
          <w:numId w:val="23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สถิติจำนวนผู้รับบริการของผู้ประกันตนในกลุ่มประกันสังคมและกลุ่มหลักประกันสุขภาพแห่งชาติ</w:t>
      </w:r>
    </w:p>
    <w:p w14:paraId="47F529A0" w14:textId="77777777" w:rsidR="00E740EA" w:rsidRPr="00CE6C5A" w:rsidRDefault="00E740EA" w:rsidP="00E740EA">
      <w:pPr>
        <w:numPr>
          <w:ilvl w:val="0"/>
          <w:numId w:val="23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>จำนวนชุมชนในพื้นที่ใกล้เคียงมหาวิทยาลัยที่ได้รับการดูแลโดยโรงพยาบาลมหาวิทยาลัยเทคโนโลยีสุรนารี</w:t>
      </w:r>
    </w:p>
    <w:p w14:paraId="234ACBFF" w14:textId="77777777" w:rsidR="00E740EA" w:rsidRPr="00070BDA" w:rsidRDefault="00E740EA" w:rsidP="00E740EA">
      <w:pPr>
        <w:numPr>
          <w:ilvl w:val="0"/>
          <w:numId w:val="23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 w:hint="cs"/>
          <w:sz w:val="28"/>
          <w:szCs w:val="28"/>
          <w:cs/>
        </w:rPr>
        <w:t xml:space="preserve">ค่าดัชนี </w:t>
      </w:r>
      <w:r w:rsidRPr="00CE6C5A">
        <w:rPr>
          <w:rFonts w:ascii="TH SarabunPSK" w:hAnsi="TH SarabunPSK" w:cs="TH SarabunPSK"/>
          <w:sz w:val="28"/>
          <w:szCs w:val="28"/>
        </w:rPr>
        <w:t xml:space="preserve">Case Mix </w:t>
      </w:r>
      <w:r w:rsidRPr="00070BDA">
        <w:rPr>
          <w:rFonts w:ascii="TH SarabunPSK" w:hAnsi="TH SarabunPSK" w:cs="TH SarabunPSK"/>
          <w:sz w:val="28"/>
          <w:szCs w:val="28"/>
        </w:rPr>
        <w:t xml:space="preserve">Index </w:t>
      </w:r>
      <w:r w:rsidRPr="00070BDA">
        <w:rPr>
          <w:rFonts w:ascii="TH SarabunPSK" w:hAnsi="TH SarabunPSK" w:cs="TH SarabunPSK"/>
          <w:sz w:val="28"/>
          <w:szCs w:val="28"/>
          <w:cs/>
        </w:rPr>
        <w:t>(</w:t>
      </w:r>
      <w:r w:rsidRPr="00070BDA">
        <w:rPr>
          <w:rFonts w:ascii="TH SarabunPSK" w:hAnsi="TH SarabunPSK" w:cs="TH SarabunPSK"/>
          <w:sz w:val="28"/>
          <w:szCs w:val="28"/>
        </w:rPr>
        <w:t>CMI</w:t>
      </w:r>
      <w:r w:rsidRPr="00070BDA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0780CC8F" w14:textId="77777777" w:rsidR="00E740EA" w:rsidRPr="00070BDA" w:rsidRDefault="00E740EA" w:rsidP="00E740EA">
      <w:pPr>
        <w:numPr>
          <w:ilvl w:val="0"/>
          <w:numId w:val="23"/>
        </w:numPr>
        <w:tabs>
          <w:tab w:val="left" w:pos="284"/>
        </w:tabs>
        <w:spacing w:line="300" w:lineRule="exact"/>
        <w:ind w:left="835" w:hanging="288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70BDA">
        <w:rPr>
          <w:rFonts w:ascii="TH SarabunPSK" w:hAnsi="TH SarabunPSK" w:cs="TH SarabunPSK" w:hint="cs"/>
          <w:sz w:val="28"/>
          <w:szCs w:val="28"/>
          <w:cs/>
        </w:rPr>
        <w:t xml:space="preserve">จำนวนศูนย์เฉพาะทางที่เปิดให้บริการเพิ่มขึ้นหรือขยายการให้บริการในปีงบประมาณ พ.ศ. </w:t>
      </w:r>
      <w:r w:rsidRPr="00070BDA">
        <w:rPr>
          <w:rFonts w:ascii="TH SarabunPSK" w:hAnsi="TH SarabunPSK" w:cs="TH SarabunPSK"/>
          <w:sz w:val="28"/>
          <w:szCs w:val="28"/>
        </w:rPr>
        <w:t>2566</w:t>
      </w:r>
    </w:p>
    <w:p w14:paraId="73343208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วิธีการ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คำนวณ/วิเคราะห์ :</w:t>
      </w:r>
    </w:p>
    <w:p w14:paraId="347063EE" w14:textId="77777777" w:rsidR="00E740EA" w:rsidRPr="00CE6C5A" w:rsidRDefault="00E740EA" w:rsidP="00E740EA">
      <w:pPr>
        <w:spacing w:line="300" w:lineRule="exact"/>
        <w:ind w:firstLine="54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sz w:val="28"/>
          <w:szCs w:val="28"/>
          <w:cs/>
        </w:rPr>
        <w:t>วิเคราะห์เอกสาร กระบวนการ และผลงาน</w:t>
      </w:r>
    </w:p>
    <w:p w14:paraId="56B66139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บันทึก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ข้อมูล/แหล่งข้อมูล  :</w:t>
      </w:r>
      <w:r w:rsidRPr="00CE6C5A">
        <w:rPr>
          <w:rFonts w:ascii="TH SarabunPSK" w:hAnsi="TH SarabunPSK" w:cs="TH SarabunPSK"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 w:hint="cs"/>
          <w:sz w:val="28"/>
          <w:szCs w:val="28"/>
          <w:cs/>
        </w:rPr>
        <w:t>โรงพยาบาลมหาวิทยาลัยเทคโนโลยีสุรนารี</w:t>
      </w:r>
    </w:p>
    <w:p w14:paraId="2DBCB7A7" w14:textId="77777777" w:rsidR="00E740E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รายไตรมาส</w:t>
      </w:r>
    </w:p>
    <w:p w14:paraId="3BDE4361" w14:textId="77777777" w:rsidR="00E740EA" w:rsidRPr="00230849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230849">
        <w:rPr>
          <w:rFonts w:ascii="TH SarabunPSK" w:hAnsi="TH SarabunPSK" w:cs="TH SarabunPSK"/>
          <w:sz w:val="28"/>
          <w:szCs w:val="28"/>
          <w:cs/>
        </w:rPr>
        <w:t>1)</w:t>
      </w:r>
      <w:r w:rsidRPr="00230849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</w:t>
      </w:r>
      <w:r w:rsidRPr="00230849">
        <w:rPr>
          <w:rFonts w:ascii="TH SarabunPSK" w:hAnsi="TH SarabunPSK" w:cs="TH SarabunPSK" w:hint="cs"/>
          <w:sz w:val="28"/>
          <w:szCs w:val="28"/>
          <w:cs/>
        </w:rPr>
        <w:t>การเงิน ทรัพย์สิน และวิสาหกิจ</w:t>
      </w:r>
    </w:p>
    <w:p w14:paraId="58CBC58A" w14:textId="77777777" w:rsidR="00E740EA" w:rsidRPr="00CE6C5A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sz w:val="28"/>
          <w:szCs w:val="28"/>
        </w:rPr>
        <w:t>2</w:t>
      </w:r>
      <w:r w:rsidRPr="00CE6C5A">
        <w:rPr>
          <w:rFonts w:ascii="TH SarabunPSK" w:hAnsi="TH SarabunPSK" w:cs="TH SarabunPSK"/>
          <w:sz w:val="28"/>
          <w:szCs w:val="28"/>
          <w:cs/>
        </w:rPr>
        <w:t>)</w:t>
      </w:r>
      <w:r w:rsidRPr="00CE6C5A">
        <w:rPr>
          <w:rFonts w:ascii="TH SarabunPSK" w:hAnsi="TH SarabunPSK" w:cs="TH SarabunPSK"/>
          <w:sz w:val="28"/>
          <w:szCs w:val="28"/>
          <w:cs/>
        </w:rPr>
        <w:tab/>
      </w:r>
      <w:r w:rsidRPr="00CE6C5A">
        <w:rPr>
          <w:rFonts w:ascii="TH SarabunPSK" w:hAnsi="TH SarabunPSK" w:cs="TH SarabunPSK" w:hint="cs"/>
          <w:sz w:val="28"/>
          <w:szCs w:val="28"/>
          <w:cs/>
        </w:rPr>
        <w:t>ผู้อำนวยการโรงพยาบาลมหาวิทยาลัยเทคโนโลยีสุรนารี</w:t>
      </w:r>
    </w:p>
    <w:p w14:paraId="1C662F27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รอบปี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การเก็บ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ข้อมูล</w:t>
      </w:r>
      <w:r w:rsidRPr="00CE6C5A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:</w:t>
      </w:r>
      <w:r w:rsidRPr="00CE6C5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ปีงบประมาณ</w:t>
      </w:r>
    </w:p>
    <w:p w14:paraId="172BB3DA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เกณฑ์การให้คะแนน</w:t>
      </w:r>
      <w:r w:rsidRPr="00CE6C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268"/>
      </w:tblGrid>
      <w:tr w:rsidR="00E740EA" w:rsidRPr="002D345F" w14:paraId="0153E636" w14:textId="77777777" w:rsidTr="00697F66"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29F6D05" w14:textId="77777777" w:rsidR="00E740EA" w:rsidRPr="002D345F" w:rsidRDefault="00E740EA" w:rsidP="00697F66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345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25FC7C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เป้าหมายปี พ.ศ. 2567</w:t>
            </w:r>
          </w:p>
        </w:tc>
      </w:tr>
      <w:tr w:rsidR="00E740EA" w:rsidRPr="002D345F" w14:paraId="668AAF93" w14:textId="77777777" w:rsidTr="00697F66"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0AB362D6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จำนวนผู้ป่วยนอกเฉลี่ยต่อวันเพิ่มขึ้น 15%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EE36E95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1,700 ราย/วัน</w:t>
            </w:r>
          </w:p>
          <w:p w14:paraId="16160A02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Capacity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85%)</w:t>
            </w:r>
          </w:p>
        </w:tc>
      </w:tr>
      <w:tr w:rsidR="00E740EA" w:rsidRPr="002D345F" w14:paraId="532E62BE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E8F7A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จำนวนผู้ป่วยในเฉลี่ยต่อวันเพิ่มขึ้น 30%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3213A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300 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ราย/วัน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br/>
              <w:t>(Capacity 75%)</w:t>
            </w:r>
          </w:p>
        </w:tc>
      </w:tr>
      <w:tr w:rsidR="00E740EA" w:rsidRPr="002D345F" w14:paraId="5D738694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0777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ค่าดัชนี 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Case Mix Index (CMI)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E1E0C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1.9</w:t>
            </w:r>
          </w:p>
        </w:tc>
      </w:tr>
      <w:tr w:rsidR="00E740EA" w:rsidRPr="002D345F" w14:paraId="69A45163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EBBE6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อัตราการรับส่งต่อ 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Refer In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ภาพรวม) เพิ่มขึ้น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7B421E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10%</w:t>
            </w:r>
          </w:p>
        </w:tc>
      </w:tr>
      <w:tr w:rsidR="00E740EA" w:rsidRPr="002D345F" w14:paraId="196FDDA5" w14:textId="77777777" w:rsidTr="00697F66">
        <w:trPr>
          <w:trHeight w:val="60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330A9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อัตราความสำเร็จการขยายบริการศูนย์การแพทย์เฉพาะทางศูนย์ความเป็นเลิศทางการแพทย์ 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Excellence Center)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จำนวน 2 ศูนย์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ศูนย์สมอง 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ศูนย์มะเร็ง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E9A3D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>80%</w:t>
            </w:r>
          </w:p>
        </w:tc>
      </w:tr>
      <w:tr w:rsidR="00E740EA" w:rsidRPr="002D345F" w14:paraId="70D429EB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6C15B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อัตราความสำเร็จการใช้ระบบคิวแผนกผู้ป่วยนอกที่สามารถใช้งานได้ครบกระบวนการตามแผน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84A5A8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100%</w:t>
            </w:r>
          </w:p>
        </w:tc>
      </w:tr>
      <w:tr w:rsidR="00E740EA" w:rsidRPr="002D345F" w14:paraId="6E2EDC2A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9215F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จำนวนหลักสูตรอบรมระยะสั้น 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>up-skill/Re-skill (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แพทย์ ทันตแพทย์ พยาบาล)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1FCDF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หลักสูตร</w:t>
            </w:r>
          </w:p>
        </w:tc>
      </w:tr>
      <w:tr w:rsidR="00E740EA" w:rsidRPr="002D345F" w14:paraId="3A82A221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1197E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จำนวนผลงานวิจัยและนวัตกรรมทางการแพทย์และสุขภาพเรื่องใหม่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FBAF59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20 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E740EA" w:rsidRPr="002D345F" w14:paraId="6203420A" w14:textId="77777777" w:rsidTr="00697F66"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299B0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ดัชนีความเชื่อมั่น/ศรัทธาจากเครือข่ายพันธมิตร ที่มีต่อการพัฒนารพ.มทส. สู่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การเป็นที่พึ่งของสังคม (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>Partner Trust Index)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EDCA3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E740EA" w:rsidRPr="002D345F" w14:paraId="1048D36E" w14:textId="77777777" w:rsidTr="00697F66"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320957E5" w14:textId="77777777" w:rsidR="00E740EA" w:rsidRPr="002D345F" w:rsidRDefault="00E740EA" w:rsidP="00E740EA">
            <w:pPr>
              <w:numPr>
                <w:ilvl w:val="0"/>
                <w:numId w:val="50"/>
              </w:numPr>
              <w:tabs>
                <w:tab w:val="left" w:pos="284"/>
              </w:tabs>
              <w:spacing w:line="280" w:lineRule="exact"/>
              <w:ind w:left="306" w:hanging="391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จำนวนกิจกรรมเพื่อสังคม ภายใน /ภายนอกมหาวิทยาลัย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B300" w14:textId="77777777" w:rsidR="00E740EA" w:rsidRPr="002D345F" w:rsidRDefault="00E740EA" w:rsidP="00697F66">
            <w:pPr>
              <w:tabs>
                <w:tab w:val="left" w:pos="284"/>
              </w:tabs>
              <w:spacing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2D34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ครั้ง/ปี</w:t>
            </w:r>
          </w:p>
        </w:tc>
      </w:tr>
    </w:tbl>
    <w:p w14:paraId="54E3E0ED" w14:textId="77777777" w:rsidR="00E740EA" w:rsidRPr="002D345F" w:rsidRDefault="00E740EA" w:rsidP="00E740EA">
      <w:pPr>
        <w:tabs>
          <w:tab w:val="left" w:pos="284"/>
        </w:tabs>
        <w:spacing w:after="60" w:line="29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6379"/>
        <w:gridCol w:w="2268"/>
      </w:tblGrid>
      <w:tr w:rsidR="00E740EA" w:rsidRPr="002D345F" w14:paraId="4A33C82D" w14:textId="77777777" w:rsidTr="00697F66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41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br w:type="page"/>
            </w:r>
            <w:r w:rsidRPr="002D34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381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34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2D345F" w14:paraId="0BD70ED0" w14:textId="77777777" w:rsidTr="00697F66"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9337CC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มีผลการดำเนินการ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ตั้งแต่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ขึ้นไป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05199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2D345F" w14:paraId="7FB45BEB" w14:textId="77777777" w:rsidTr="00697F66"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5FE5D4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0CC8E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2D345F" w14:paraId="7C69CCE7" w14:textId="77777777" w:rsidTr="00697F66"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73BC9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D59C5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2D345F" w14:paraId="7DF12796" w14:textId="77777777" w:rsidTr="00697F66"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6C151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1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2FC99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2D345F" w14:paraId="4E5DD114" w14:textId="77777777" w:rsidTr="00697F66"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AA8F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B11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002AC74F" w14:textId="77777777" w:rsidR="00E740EA" w:rsidRPr="002D345F" w:rsidRDefault="00E740EA" w:rsidP="00E740EA">
      <w:pPr>
        <w:tabs>
          <w:tab w:val="left" w:pos="1170"/>
        </w:tabs>
        <w:spacing w:before="120" w:line="240" w:lineRule="exact"/>
        <w:ind w:left="992" w:hanging="992"/>
        <w:jc w:val="thaiDistribute"/>
        <w:rPr>
          <w:rFonts w:ascii="TH SarabunPSK" w:hAnsi="TH SarabunPSK" w:cs="TH SarabunPSK"/>
          <w:color w:val="000000"/>
          <w:spacing w:val="-2"/>
        </w:rPr>
      </w:pPr>
      <w:r w:rsidRPr="002D345F">
        <w:rPr>
          <w:rFonts w:ascii="TH SarabunPSK" w:hAnsi="TH SarabunPSK" w:cs="TH SarabunPSK" w:hint="cs"/>
          <w:color w:val="000000"/>
          <w:cs/>
        </w:rPr>
        <w:t xml:space="preserve">ข้อมูลพื้นฐาน : </w:t>
      </w:r>
      <w:r w:rsidRPr="002D345F">
        <w:rPr>
          <w:rFonts w:ascii="TH SarabunPSK" w:hAnsi="TH SarabunPSK" w:cs="TH SarabunPSK" w:hint="cs"/>
          <w:color w:val="000000"/>
          <w:spacing w:val="-2"/>
          <w:cs/>
        </w:rPr>
        <w:t xml:space="preserve">ในปีงบประมาณ พ.ศ. 2566 (ณ </w:t>
      </w:r>
      <w:r>
        <w:rPr>
          <w:rFonts w:ascii="TH SarabunPSK" w:hAnsi="TH SarabunPSK" w:cs="TH SarabunPSK" w:hint="cs"/>
          <w:color w:val="000000"/>
          <w:spacing w:val="-2"/>
          <w:cs/>
        </w:rPr>
        <w:t>เดือน</w:t>
      </w:r>
      <w:r w:rsidRPr="002D345F">
        <w:rPr>
          <w:rFonts w:ascii="TH SarabunPSK" w:hAnsi="TH SarabunPSK" w:cs="TH SarabunPSK" w:hint="cs"/>
          <w:color w:val="000000"/>
          <w:spacing w:val="-2"/>
          <w:cs/>
        </w:rPr>
        <w:t xml:space="preserve">มิถุนายน พ.ศ. 2566) </w:t>
      </w:r>
    </w:p>
    <w:p w14:paraId="042CC96A" w14:textId="77777777" w:rsidR="00E740EA" w:rsidRPr="002D345F" w:rsidRDefault="00E740EA" w:rsidP="00E740EA">
      <w:pPr>
        <w:pStyle w:val="ListParagraph"/>
        <w:numPr>
          <w:ilvl w:val="0"/>
          <w:numId w:val="49"/>
        </w:numPr>
        <w:tabs>
          <w:tab w:val="left" w:pos="1170"/>
        </w:tabs>
        <w:spacing w:line="240" w:lineRule="exact"/>
        <w:ind w:left="1276" w:hanging="283"/>
        <w:jc w:val="thaiDistribute"/>
        <w:rPr>
          <w:rFonts w:ascii="TH SarabunPSK" w:hAnsi="TH SarabunPSK" w:cs="TH SarabunPSK"/>
          <w:color w:val="000000"/>
          <w:szCs w:val="24"/>
        </w:rPr>
      </w:pPr>
      <w:r w:rsidRPr="002D345F">
        <w:rPr>
          <w:rFonts w:ascii="TH SarabunPSK" w:hAnsi="TH SarabunPSK" w:cs="TH SarabunPSK" w:hint="cs"/>
          <w:color w:val="000000"/>
          <w:spacing w:val="-2"/>
          <w:szCs w:val="24"/>
          <w:cs/>
        </w:rPr>
        <w:t xml:space="preserve">จำนวนผู้ป่วยนอกเฉลี่ย </w:t>
      </w:r>
      <w:r w:rsidRPr="002D345F">
        <w:rPr>
          <w:rFonts w:ascii="TH SarabunPSK" w:hAnsi="TH SarabunPSK" w:cs="TH SarabunPSK"/>
          <w:color w:val="000000"/>
          <w:spacing w:val="-2"/>
          <w:szCs w:val="24"/>
          <w:cs/>
        </w:rPr>
        <w:t>1</w:t>
      </w:r>
      <w:r w:rsidRPr="002D345F">
        <w:rPr>
          <w:rFonts w:ascii="TH SarabunPSK" w:hAnsi="TH SarabunPSK" w:cs="TH SarabunPSK"/>
          <w:color w:val="000000"/>
          <w:spacing w:val="-2"/>
          <w:szCs w:val="24"/>
        </w:rPr>
        <w:t>,</w:t>
      </w:r>
      <w:r w:rsidRPr="002D345F">
        <w:rPr>
          <w:rFonts w:ascii="TH SarabunPSK" w:hAnsi="TH SarabunPSK" w:cs="TH SarabunPSK"/>
          <w:color w:val="000000"/>
          <w:spacing w:val="-2"/>
          <w:szCs w:val="24"/>
          <w:cs/>
        </w:rPr>
        <w:t>415 ราย/วัน ความสามารถต่อวัน 2</w:t>
      </w:r>
      <w:r w:rsidRPr="002D345F">
        <w:rPr>
          <w:rFonts w:ascii="TH SarabunPSK" w:hAnsi="TH SarabunPSK" w:cs="TH SarabunPSK"/>
          <w:color w:val="000000"/>
          <w:spacing w:val="-2"/>
          <w:szCs w:val="24"/>
        </w:rPr>
        <w:t>,</w:t>
      </w:r>
      <w:r w:rsidRPr="002D345F">
        <w:rPr>
          <w:rFonts w:ascii="TH SarabunPSK" w:hAnsi="TH SarabunPSK" w:cs="TH SarabunPSK"/>
          <w:color w:val="000000"/>
          <w:spacing w:val="-2"/>
          <w:szCs w:val="24"/>
          <w:cs/>
        </w:rPr>
        <w:t>000 ราย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 คิดเป็น </w:t>
      </w:r>
      <w:r w:rsidRPr="002D345F">
        <w:rPr>
          <w:rFonts w:ascii="TH SarabunPSK" w:hAnsi="TH SarabunPSK" w:cs="TH SarabunPSK"/>
          <w:color w:val="000000"/>
          <w:szCs w:val="24"/>
        </w:rPr>
        <w:t xml:space="preserve">Capacity </w:t>
      </w:r>
      <w:r w:rsidRPr="002D345F">
        <w:rPr>
          <w:rFonts w:ascii="TH SarabunPSK" w:hAnsi="TH SarabunPSK" w:cs="TH SarabunPSK"/>
          <w:color w:val="000000"/>
          <w:szCs w:val="24"/>
          <w:cs/>
        </w:rPr>
        <w:t>70%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</w:p>
    <w:p w14:paraId="4537A553" w14:textId="77777777" w:rsidR="00E740EA" w:rsidRPr="002D345F" w:rsidRDefault="00E740EA" w:rsidP="00E740EA">
      <w:pPr>
        <w:pStyle w:val="ListParagraph"/>
        <w:numPr>
          <w:ilvl w:val="0"/>
          <w:numId w:val="49"/>
        </w:numPr>
        <w:spacing w:line="240" w:lineRule="exact"/>
        <w:ind w:left="1162" w:hanging="170"/>
        <w:jc w:val="thaiDistribute"/>
        <w:rPr>
          <w:rFonts w:ascii="TH SarabunPSK" w:hAnsi="TH SarabunPSK" w:cs="TH SarabunPSK"/>
          <w:color w:val="000000"/>
          <w:szCs w:val="24"/>
        </w:rPr>
      </w:pP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จำนวนผู้ป่วยในเฉลี่ย 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215 ราย/วัน ความสามารถต่อวัน 300 ราย คิดเป็น </w:t>
      </w:r>
      <w:r w:rsidRPr="002D345F">
        <w:rPr>
          <w:rFonts w:ascii="TH SarabunPSK" w:hAnsi="TH SarabunPSK" w:cs="TH SarabunPSK"/>
          <w:color w:val="000000"/>
          <w:szCs w:val="24"/>
        </w:rPr>
        <w:t xml:space="preserve">Capacity </w:t>
      </w:r>
      <w:r w:rsidRPr="002D345F">
        <w:rPr>
          <w:rFonts w:ascii="TH SarabunPSK" w:hAnsi="TH SarabunPSK" w:cs="TH SarabunPSK"/>
          <w:color w:val="000000"/>
          <w:szCs w:val="24"/>
          <w:cs/>
        </w:rPr>
        <w:t>72%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 โดยมี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เป้าหมายปี 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พ.ศ. </w:t>
      </w:r>
      <w:r w:rsidRPr="002D345F">
        <w:rPr>
          <w:rFonts w:ascii="TH SarabunPSK" w:hAnsi="TH SarabunPSK" w:cs="TH SarabunPSK"/>
          <w:color w:val="000000"/>
          <w:szCs w:val="24"/>
        </w:rPr>
        <w:t xml:space="preserve">2567 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ผู้ป่วยในเพิ่มขึ้น </w:t>
      </w:r>
      <w:r w:rsidRPr="002D345F">
        <w:rPr>
          <w:rFonts w:ascii="TH SarabunPSK" w:hAnsi="TH SarabunPSK" w:cs="TH SarabunPSK"/>
          <w:color w:val="000000"/>
          <w:szCs w:val="24"/>
        </w:rPr>
        <w:t xml:space="preserve">30% 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หรือ </w:t>
      </w:r>
      <w:r w:rsidRPr="002D345F">
        <w:rPr>
          <w:rFonts w:ascii="TH SarabunPSK" w:hAnsi="TH SarabunPSK" w:cs="TH SarabunPSK"/>
          <w:color w:val="000000"/>
          <w:szCs w:val="24"/>
        </w:rPr>
        <w:t xml:space="preserve">300 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ราย/วัน ความสามารถต่อวัน </w:t>
      </w:r>
      <w:r w:rsidRPr="002D345F">
        <w:rPr>
          <w:rFonts w:ascii="TH SarabunPSK" w:hAnsi="TH SarabunPSK" w:cs="TH SarabunPSK"/>
          <w:color w:val="000000"/>
          <w:szCs w:val="24"/>
        </w:rPr>
        <w:t xml:space="preserve">400 </w:t>
      </w:r>
      <w:r w:rsidRPr="002D345F">
        <w:rPr>
          <w:rFonts w:ascii="TH SarabunPSK" w:hAnsi="TH SarabunPSK" w:cs="TH SarabunPSK"/>
          <w:color w:val="000000"/>
          <w:szCs w:val="24"/>
          <w:cs/>
        </w:rPr>
        <w:t xml:space="preserve">ราย/วัน คิดเป็น </w:t>
      </w:r>
      <w:r w:rsidRPr="002D345F">
        <w:rPr>
          <w:rFonts w:ascii="TH SarabunPSK" w:hAnsi="TH SarabunPSK" w:cs="TH SarabunPSK"/>
          <w:color w:val="000000"/>
          <w:szCs w:val="24"/>
        </w:rPr>
        <w:t>Capacity 75%</w:t>
      </w:r>
    </w:p>
    <w:p w14:paraId="02CE43BF" w14:textId="77777777" w:rsidR="00E740EA" w:rsidRPr="002D345F" w:rsidRDefault="00E740EA" w:rsidP="00E740EA">
      <w:pPr>
        <w:pStyle w:val="ListParagraph"/>
        <w:numPr>
          <w:ilvl w:val="0"/>
          <w:numId w:val="49"/>
        </w:numPr>
        <w:spacing w:line="240" w:lineRule="exact"/>
        <w:ind w:left="1162" w:hanging="170"/>
        <w:jc w:val="thaiDistribute"/>
        <w:rPr>
          <w:rFonts w:ascii="TH SarabunPSK" w:hAnsi="TH SarabunPSK" w:cs="TH SarabunPSK"/>
          <w:color w:val="000000"/>
          <w:szCs w:val="24"/>
        </w:rPr>
      </w:pP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ค่าดัชนี </w:t>
      </w:r>
      <w:r w:rsidRPr="002D345F">
        <w:rPr>
          <w:rFonts w:ascii="TH SarabunPSK" w:hAnsi="TH SarabunPSK" w:cs="TH SarabunPSK" w:hint="cs"/>
          <w:color w:val="000000"/>
          <w:szCs w:val="24"/>
        </w:rPr>
        <w:t>Case Mix Index (CMI)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 เท่ากับ </w:t>
      </w:r>
      <w:r w:rsidRPr="002D345F">
        <w:rPr>
          <w:rFonts w:ascii="TH SarabunPSK" w:hAnsi="TH SarabunPSK" w:cs="TH SarabunPSK" w:hint="cs"/>
          <w:color w:val="000000"/>
          <w:szCs w:val="24"/>
        </w:rPr>
        <w:t xml:space="preserve">1.72 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>อัตราการรับส่งต่อ (</w:t>
      </w:r>
      <w:r w:rsidRPr="002D345F">
        <w:rPr>
          <w:rFonts w:ascii="TH SarabunPSK" w:hAnsi="TH SarabunPSK" w:cs="TH SarabunPSK" w:hint="cs"/>
          <w:color w:val="000000"/>
          <w:szCs w:val="24"/>
        </w:rPr>
        <w:t xml:space="preserve">Refer In) 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จากโรงพยาบาลในโซน 2 (เดิมโซน 5) </w:t>
      </w:r>
      <w:r w:rsidRPr="002D345F">
        <w:rPr>
          <w:rFonts w:ascii="TH SarabunPSK" w:hAnsi="TH SarabunPSK" w:cs="TH SarabunPSK"/>
          <w:color w:val="000000"/>
          <w:szCs w:val="24"/>
          <w:cs/>
        </w:rPr>
        <w:br/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จำนวนเฉลี่ย 211 ราย/เดือน </w:t>
      </w:r>
    </w:p>
    <w:p w14:paraId="3E09BADF" w14:textId="77777777" w:rsidR="00E740EA" w:rsidRPr="002D345F" w:rsidRDefault="00E740EA" w:rsidP="00E740EA">
      <w:pPr>
        <w:pStyle w:val="ListParagraph"/>
        <w:numPr>
          <w:ilvl w:val="0"/>
          <w:numId w:val="49"/>
        </w:numPr>
        <w:spacing w:line="240" w:lineRule="exact"/>
        <w:ind w:left="1162" w:hanging="170"/>
        <w:jc w:val="thaiDistribute"/>
        <w:rPr>
          <w:rFonts w:ascii="TH SarabunPSK" w:hAnsi="TH SarabunPSK" w:cs="TH SarabunPSK"/>
          <w:color w:val="000000"/>
          <w:szCs w:val="24"/>
        </w:rPr>
      </w:pP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จำนวนหลักสูตรอบรมระยะสั้น </w:t>
      </w:r>
      <w:r w:rsidRPr="002D345F">
        <w:rPr>
          <w:rFonts w:ascii="TH SarabunPSK" w:hAnsi="TH SarabunPSK" w:cs="TH SarabunPSK" w:hint="cs"/>
          <w:color w:val="000000"/>
          <w:szCs w:val="24"/>
        </w:rPr>
        <w:t xml:space="preserve">Up-skill/Re-skill </w:t>
      </w: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ปี พ.ศ. 2565 จำนวน 5 หลักสูตร </w:t>
      </w:r>
    </w:p>
    <w:p w14:paraId="1652D79B" w14:textId="77777777" w:rsidR="00E740EA" w:rsidRPr="002D345F" w:rsidRDefault="00E740EA" w:rsidP="00E740EA">
      <w:pPr>
        <w:pStyle w:val="ListParagraph"/>
        <w:numPr>
          <w:ilvl w:val="0"/>
          <w:numId w:val="49"/>
        </w:numPr>
        <w:spacing w:line="240" w:lineRule="exact"/>
        <w:ind w:left="1162" w:hanging="170"/>
        <w:jc w:val="thaiDistribute"/>
        <w:rPr>
          <w:rFonts w:ascii="TH SarabunPSK" w:hAnsi="TH SarabunPSK" w:cs="TH SarabunPSK"/>
          <w:color w:val="000000"/>
          <w:szCs w:val="24"/>
        </w:rPr>
      </w:pPr>
      <w:r w:rsidRPr="002D345F">
        <w:rPr>
          <w:rFonts w:ascii="TH SarabunPSK" w:hAnsi="TH SarabunPSK" w:cs="TH SarabunPSK" w:hint="cs"/>
          <w:color w:val="000000"/>
          <w:szCs w:val="24"/>
          <w:cs/>
        </w:rPr>
        <w:t xml:space="preserve">จำนวนผลงานวิจัยและนวัตกรรมทางการแพทย์และสุขภาพเรื่องใหม่ ปี พ.ศ. 2565 จำนวน 20 เรื่อง </w:t>
      </w:r>
    </w:p>
    <w:p w14:paraId="03261095" w14:textId="77777777" w:rsidR="00E740EA" w:rsidRDefault="00E740EA" w:rsidP="00E740EA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br w:type="page"/>
      </w:r>
    </w:p>
    <w:p w14:paraId="6656CB3D" w14:textId="77777777" w:rsidR="00E740EA" w:rsidRDefault="00E740EA" w:rsidP="00E740EA">
      <w:pPr>
        <w:spacing w:before="240" w:line="300" w:lineRule="exact"/>
        <w:ind w:left="1080" w:hanging="1080"/>
        <w:jc w:val="thaiDistribute"/>
        <w:rPr>
          <w:rFonts w:ascii="TH SarabunPSK" w:hAnsi="TH SarabunPSK" w:cs="TH SarabunPSK"/>
          <w:b/>
          <w:bCs/>
          <w:strike/>
          <w:spacing w:val="-4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highlight w:val="yellow"/>
          <w:cs/>
        </w:rPr>
        <w:lastRenderedPageBreak/>
        <w:t xml:space="preserve">ตัวชี้วัดที่ </w:t>
      </w:r>
      <w:r w:rsidRPr="00CE6C5A">
        <w:rPr>
          <w:rFonts w:ascii="TH SarabunPSK" w:hAnsi="TH SarabunPSK" w:cs="TH SarabunPSK"/>
          <w:b/>
          <w:bCs/>
          <w:spacing w:val="-4"/>
          <w:sz w:val="28"/>
          <w:szCs w:val="28"/>
          <w:highlight w:val="yellow"/>
        </w:rPr>
        <w:t>16</w:t>
      </w:r>
      <w:r w:rsidRPr="002B43CC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ab/>
      </w:r>
      <w:r w:rsidRPr="00E13920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ความสำเร็จของการดำเนินการตาม </w:t>
      </w:r>
      <w:r w:rsidRPr="00E13920">
        <w:rPr>
          <w:rFonts w:ascii="TH SarabunPSK" w:hAnsi="TH SarabunPSK" w:cs="TH SarabunPSK"/>
          <w:b/>
          <w:bCs/>
          <w:spacing w:val="-4"/>
          <w:sz w:val="28"/>
          <w:szCs w:val="28"/>
        </w:rPr>
        <w:t>CWIE Platform</w:t>
      </w:r>
      <w:r>
        <w:rPr>
          <w:rFonts w:ascii="TH SarabunPSK" w:hAnsi="TH SarabunPSK" w:cs="TH SarabunPSK"/>
          <w:b/>
          <w:bCs/>
          <w:spacing w:val="-4"/>
          <w:sz w:val="28"/>
          <w:szCs w:val="28"/>
        </w:rPr>
        <w:t xml:space="preserve"> </w:t>
      </w:r>
      <w:r w:rsidRPr="00E13920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(น้ำหนัก 5)</w:t>
      </w:r>
    </w:p>
    <w:p w14:paraId="2ABFDC53" w14:textId="77777777" w:rsidR="00E740EA" w:rsidRPr="00CE6C5A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ชนิดของ</w:t>
      </w:r>
      <w:r w:rsidRPr="00CE6C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ตัวชี้วัด</w:t>
      </w: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 xml:space="preserve">  :</w:t>
      </w:r>
      <w:r w:rsidRPr="00CE6C5A">
        <w:rPr>
          <w:rFonts w:ascii="TH SarabunPSK" w:hAnsi="TH SarabunPSK" w:cs="TH SarabunPSK"/>
          <w:sz w:val="28"/>
          <w:szCs w:val="28"/>
          <w:cs/>
        </w:rPr>
        <w:t xml:space="preserve">  กระบวนการ</w:t>
      </w:r>
    </w:p>
    <w:p w14:paraId="1D741B9E" w14:textId="77777777" w:rsidR="00E740EA" w:rsidRPr="002D345F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  <w:cs/>
        </w:rPr>
      </w:pPr>
      <w:r w:rsidRPr="00CE6C5A">
        <w:rPr>
          <w:rFonts w:ascii="TH SarabunPSK" w:hAnsi="TH SarabunPSK" w:cs="TH SarabunPSK"/>
          <w:b/>
          <w:bCs/>
          <w:sz w:val="28"/>
          <w:szCs w:val="28"/>
          <w:cs/>
        </w:rPr>
        <w:t>นิ</w:t>
      </w: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ยาม/คำอธิบาย  :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A545079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>จากที่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 xml:space="preserve">ในปี พ.ศ. 2562 มีการตราพระราชบัญญัติการอุดมศึกษา พ.ศ. 2562 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>ซึ่ง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>มีสารบัญญัติที่เกี่ยวกับการจัดสหกิจศึกษาและการศึกษาเชิงบูรณาการกับการทำงาน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(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>Cooperative and Work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>-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>Integrated Education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 xml:space="preserve">) หรือ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 xml:space="preserve">CWIE  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>ประกอบด้วย</w:t>
      </w:r>
    </w:p>
    <w:p w14:paraId="5F9FDDCA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u w:val="single"/>
          <w:cs/>
        </w:rPr>
        <w:t>มาตรา 35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สถาบันอุดมศึกษาพึงสร้างความร่วมมือกับหน่วยงานภาครัฐ ภาคเอกชนและภาคอุตสาหกรรม </w:t>
      </w:r>
      <w:r w:rsidRPr="002D345F">
        <w:rPr>
          <w:rFonts w:ascii="TH SarabunPSK" w:hAnsi="TH SarabunPSK" w:cs="TH SarabunPSK"/>
          <w:sz w:val="28"/>
          <w:szCs w:val="28"/>
          <w:cs/>
        </w:rPr>
        <w:br/>
        <w:t xml:space="preserve">เพื่อสนับสนุนการจัดการเรียนการสอนของสถาบันอุดมศึกษาเพื่อให้ผู้เรียนได้เรียนรู้โดยการปฏิบัติงานจริง และเพื่อพัฒนาผู้เรียนให้มีความรู้ ทักษะ สมรรถนะ และคุณลักษณะอื่นให้สอดคล้องกับความต้องการของประเทศ </w:t>
      </w:r>
    </w:p>
    <w:p w14:paraId="130C7231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 xml:space="preserve">สถาบันอุดมศึกษาอาจจัดทำข้อตกลงร่วมมือกับหน่วยงานตามวรรคหนึ่ง ในการจัดหลักสูตรการศึกษาการเรียนการสอน </w:t>
      </w:r>
      <w:r w:rsidRPr="002D345F">
        <w:rPr>
          <w:rFonts w:ascii="TH SarabunPSK" w:hAnsi="TH SarabunPSK" w:cs="TH SarabunPSK"/>
          <w:sz w:val="28"/>
          <w:szCs w:val="28"/>
          <w:cs/>
        </w:rPr>
        <w:t>การวัดและประเมินผล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  <w:cs/>
        </w:rPr>
        <w:t>โดยให้ผู้เรียนใช้เวลาส่วนหนึ่งในสถาบันอุดมศึกษาและอีกส่วนหนึ่งในสถานประกอบการของหน่วยงานดังกล่าว</w:t>
      </w:r>
    </w:p>
    <w:p w14:paraId="5F85732D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ในการดำเนินการตามวรรคหนึ่งและวรรคสอง สถาบันอุดมศึกษาอาจอนุญาตให้บุคลากรและผู้เรียนไปปฏิบัติงานในหน่วยงานดังกล่าวได้ตามระเบียบที่สภาสถาบันอุดมศึกษากำหนด</w:t>
      </w:r>
    </w:p>
    <w:p w14:paraId="1DA07A17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u w:val="single"/>
          <w:cs/>
        </w:rPr>
        <w:t>มาตรา 36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หน่วยงานของรัฐหรือหน่วยงานภาคเอกชนที่ให้ความร่วมมือในการดำเนินการตามมาตรา 35 อาจได้รับสิทธิประโยชน์ดังต่อไปนี้</w:t>
      </w:r>
    </w:p>
    <w:p w14:paraId="307877AF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(1) การสนับสนุนด้านวิชาการและทรัพยากรตามสมควรแก่กรณี</w:t>
      </w:r>
    </w:p>
    <w:p w14:paraId="18943850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(2) ได้รับการเชิดชูเกียรติ</w:t>
      </w:r>
    </w:p>
    <w:p w14:paraId="09411056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(3) สิทธิประโยชน์ทางภาษีอากรตามประมวลรัษฎากร</w:t>
      </w:r>
    </w:p>
    <w:p w14:paraId="201C5A5B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(4) สิทธิประโยชน์อื่นตามที่รัฐมนตรีกำหนด โดยความเห็นชอบของคณะกรรมการการอุดมศึกษา</w:t>
      </w:r>
    </w:p>
    <w:p w14:paraId="7AC327DA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>กระทรวงการอุดมศึกษา วิทยาศาสตร์ วิจัยและนวัตกรรม (อว.) จึงมีนโยบายส่งเสริม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>ให้สถาบันอุดมศึกษาร่วมมือกับสถานประกอบการจัดหลักสูตร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และได้ประกาศ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 xml:space="preserve">CWIE Platform 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 xml:space="preserve">เพื่อให้ทุกฝ่ายมีกรอบและแนวทางในการดำเนินการ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>CWIE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ซึ่งส่งผลให้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มีกระบวนการเพิ่มขึ้นจากสหกิจศึกษา โดย </w:t>
      </w:r>
      <w:r w:rsidRPr="002D345F">
        <w:rPr>
          <w:rFonts w:ascii="TH SarabunPSK" w:hAnsi="TH SarabunPSK" w:cs="TH SarabunPSK"/>
          <w:spacing w:val="-6"/>
          <w:sz w:val="28"/>
          <w:szCs w:val="28"/>
        </w:rPr>
        <w:t xml:space="preserve">CWIE Platform </w:t>
      </w: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ประกอบด้วย 5 ขั้นตอน </w:t>
      </w:r>
      <w:r w:rsidRPr="002D345F">
        <w:rPr>
          <w:rFonts w:ascii="TH SarabunPSK" w:hAnsi="TH SarabunPSK" w:cs="TH SarabunPSK"/>
          <w:spacing w:val="-6"/>
          <w:sz w:val="28"/>
          <w:szCs w:val="28"/>
          <w:cs/>
        </w:rPr>
        <w:t>ดังนี้</w:t>
      </w:r>
    </w:p>
    <w:p w14:paraId="2BDCCB62" w14:textId="77777777" w:rsidR="00E740EA" w:rsidRPr="002D345F" w:rsidRDefault="00E740EA" w:rsidP="00E740EA">
      <w:pPr>
        <w:spacing w:line="290" w:lineRule="exact"/>
        <w:ind w:firstLine="544"/>
        <w:jc w:val="both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(1)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</w:rPr>
        <w:t>Information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เป็นการให้ข้อมูลเพื่อสร้างความรู้ความเข้าใจที่ตรงกันของนักศึกษา สถาบันอุดมศึกษาและสถานประกอบการเกี่ยวกับแนวคิด มาตรฐาน การบริหารจัดการและประโยชน์ของ </w:t>
      </w:r>
      <w:r w:rsidRPr="002D345F">
        <w:rPr>
          <w:rFonts w:ascii="TH SarabunPSK" w:hAnsi="TH SarabunPSK" w:cs="TH SarabunPSK"/>
          <w:sz w:val="28"/>
          <w:szCs w:val="28"/>
        </w:rPr>
        <w:t xml:space="preserve">CWIE </w:t>
      </w:r>
    </w:p>
    <w:p w14:paraId="50734BBD" w14:textId="77777777" w:rsidR="00E740EA" w:rsidRPr="002D345F" w:rsidRDefault="00E740EA" w:rsidP="00E740EA">
      <w:pPr>
        <w:spacing w:line="290" w:lineRule="exact"/>
        <w:ind w:firstLine="544"/>
        <w:jc w:val="both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 xml:space="preserve">(2) </w:t>
      </w:r>
      <w:r w:rsidRPr="002D345F">
        <w:rPr>
          <w:rFonts w:ascii="TH SarabunPSK" w:hAnsi="TH SarabunPSK" w:cs="TH SarabunPSK"/>
          <w:sz w:val="28"/>
          <w:szCs w:val="28"/>
        </w:rPr>
        <w:t xml:space="preserve">Matching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เป็นการสร้างเวทีจับคู่ความร่วมมือระหว่าง </w:t>
      </w:r>
      <w:r w:rsidRPr="002D345F">
        <w:rPr>
          <w:rFonts w:ascii="TH SarabunPSK" w:hAnsi="TH SarabunPSK" w:cs="TH SarabunPSK"/>
          <w:sz w:val="28"/>
          <w:szCs w:val="28"/>
        </w:rPr>
        <w:t xml:space="preserve">Demand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2D345F">
        <w:rPr>
          <w:rFonts w:ascii="TH SarabunPSK" w:hAnsi="TH SarabunPSK" w:cs="TH SarabunPSK"/>
          <w:sz w:val="28"/>
          <w:szCs w:val="28"/>
        </w:rPr>
        <w:t xml:space="preserve">Supply </w:t>
      </w:r>
    </w:p>
    <w:p w14:paraId="722D6308" w14:textId="77777777" w:rsidR="00E740EA" w:rsidRPr="002D345F" w:rsidRDefault="00E740EA" w:rsidP="00E740EA">
      <w:pPr>
        <w:spacing w:line="290" w:lineRule="exact"/>
        <w:ind w:firstLine="544"/>
        <w:jc w:val="both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(3)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</w:rPr>
        <w:t xml:space="preserve">Co-designing and Implementation </w:t>
      </w:r>
      <w:r w:rsidRPr="002D345F">
        <w:rPr>
          <w:rFonts w:ascii="TH SarabunPSK" w:hAnsi="TH SarabunPSK" w:cs="TH SarabunPSK" w:hint="cs"/>
          <w:sz w:val="28"/>
          <w:szCs w:val="28"/>
          <w:cs/>
        </w:rPr>
        <w:t>เป็นการ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ร่วมกันออกแบบหลักสูตรการเรียนการสอนและผลลัพธ์ผู้เรียนในรูปของสมรรถนะและระบบบริหารจัดการ </w:t>
      </w:r>
    </w:p>
    <w:p w14:paraId="523D0DC9" w14:textId="77777777" w:rsidR="00E740EA" w:rsidRPr="002D345F" w:rsidRDefault="00E740EA" w:rsidP="00E740EA">
      <w:pPr>
        <w:spacing w:line="290" w:lineRule="exact"/>
        <w:ind w:firstLine="544"/>
        <w:jc w:val="both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(4)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</w:rPr>
        <w:t xml:space="preserve">Assessment and development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เป็นการสอบทาน การประเมินผลลัพธ์ผู้เรียนหรือสมรรถนะผู้เรียน รวมทั้งระบบบริหารจัดการ ปัญหาอุปสรรค เพื่อการปรับปรุงแก้ไขและพัฒนาตามวงจรคุณภาพ </w:t>
      </w:r>
      <w:r w:rsidRPr="002D345F">
        <w:rPr>
          <w:rFonts w:ascii="TH SarabunPSK" w:hAnsi="TH SarabunPSK" w:cs="TH SarabunPSK"/>
          <w:sz w:val="28"/>
          <w:szCs w:val="28"/>
        </w:rPr>
        <w:t>PDCA</w:t>
      </w:r>
    </w:p>
    <w:p w14:paraId="0B46B6CF" w14:textId="77777777" w:rsidR="00E740EA" w:rsidRPr="002D345F" w:rsidRDefault="00E740EA" w:rsidP="00E740EA">
      <w:pPr>
        <w:spacing w:line="290" w:lineRule="exact"/>
        <w:ind w:firstLine="544"/>
        <w:jc w:val="both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(5)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</w:rPr>
        <w:t xml:space="preserve">Outreach Activities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เป็นการต่อยอดและยกระดับ </w:t>
      </w:r>
      <w:r w:rsidRPr="002D345F">
        <w:rPr>
          <w:rFonts w:ascii="TH SarabunPSK" w:hAnsi="TH SarabunPSK" w:cs="TH SarabunPSK"/>
          <w:sz w:val="28"/>
          <w:szCs w:val="28"/>
        </w:rPr>
        <w:t xml:space="preserve">CWIE 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เพื่อเพิ่มคุณค่าให้กับผู้เรียน สถาบันอุดมศึกษาและสถานประกอบการ </w:t>
      </w:r>
    </w:p>
    <w:p w14:paraId="32DFCE0F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ขณะเดียวกัน ในทุกปีมีการคัดเลือกและตัดสินผลงาน </w:t>
      </w:r>
      <w:r w:rsidRPr="002D345F">
        <w:rPr>
          <w:rFonts w:ascii="TH SarabunPSK" w:hAnsi="TH SarabunPSK" w:cs="TH SarabunPSK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ดีเด่นเพื่อมอบให้แก่นักศึกษา คณาจารย์นิเทศ ผู้นิเทศ ผู้ปฏิบัติงานในสถาบันอุดมศึกษาและสถานประกอบการ สถานประกอบการ และสถาบันอุดมศึกษา ทั้งในระดับเครือข่ายพัฒนา </w:t>
      </w:r>
      <w:r w:rsidRPr="002D345F">
        <w:rPr>
          <w:rFonts w:ascii="TH SarabunPSK" w:hAnsi="TH SarabunPSK" w:cs="TH SarabunPSK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z w:val="28"/>
          <w:szCs w:val="28"/>
          <w:cs/>
        </w:rPr>
        <w:t>และระดับชาติ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</w:p>
    <w:p w14:paraId="4EF0EB64" w14:textId="77777777" w:rsidR="00E740EA" w:rsidRPr="002D345F" w:rsidRDefault="00E740EA" w:rsidP="00E740EA">
      <w:pPr>
        <w:spacing w:line="290" w:lineRule="exact"/>
        <w:ind w:firstLine="544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เพื่อจะธำรงความเป็นผู้นำด้าน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ของมหาวิทยาลัยเทคโนโลยีสุรนารีต่อไป  จึงควรมีตัวชี้วัด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(Key Performance Indicators)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ของความสำเร็จในการดำเนินงานตาม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Platform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และการได้รับรางวัลผลงาน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ดีเด่น</w:t>
      </w:r>
    </w:p>
    <w:p w14:paraId="0B834248" w14:textId="77777777" w:rsidR="00E740EA" w:rsidRPr="002D345F" w:rsidRDefault="00E740EA" w:rsidP="00E740EA">
      <w:pPr>
        <w:spacing w:before="6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ข้อมูลประกอบการคำนวณตัวชี้วัด :</w:t>
      </w:r>
    </w:p>
    <w:p w14:paraId="45928DA9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 w:hint="cs"/>
          <w:sz w:val="28"/>
          <w:szCs w:val="28"/>
          <w:cs/>
        </w:rPr>
        <w:t>การจัดอบรม หรือการจัดสัมมนา หรือการประชุมร่วมเพื่อให้ผู้เกี่ยวข้องได้รับรู้และเข้าใจการดำเนินงานด้าน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ของมหาวิทยาลัยอย่างทั่วถึง </w:t>
      </w:r>
    </w:p>
    <w:p w14:paraId="22516D81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2D345F">
        <w:rPr>
          <w:rFonts w:ascii="TH SarabunPSK" w:hAnsi="TH SarabunPSK" w:cs="TH SarabunPSK" w:hint="cs"/>
          <w:spacing w:val="-6"/>
          <w:sz w:val="28"/>
          <w:szCs w:val="28"/>
          <w:cs/>
        </w:rPr>
        <w:t>การจัดกิจกรรมให้นักศึกษา และ/หรือคณาจารย์ได้พบ หารือความร่วมมือ สัมภาษณ์กับผู้เกี่ยวข้องในสถานประกอบการ หรือการจัดกิจกรรมให้นักศึกษาได้พบกับคณาจารย์เพื่อให้คำปรึกษาและแนะนำการพัฒนาอาชีพและการเลือกสถานประกอบการ</w:t>
      </w:r>
    </w:p>
    <w:p w14:paraId="28E2B0ED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ความร่วมมือในการออกแบบหลักสูตรและดำเนินการจัดการเรียนการสอนระหว่างสาขาวิชากับสถานประกอบการผ่านกลไกความร่วมมือด้าน </w:t>
      </w:r>
      <w:r w:rsidRPr="002D345F">
        <w:rPr>
          <w:rFonts w:ascii="TH SarabunPSK" w:hAnsi="TH SarabunPSK" w:cs="TH SarabunPSK"/>
          <w:sz w:val="28"/>
          <w:szCs w:val="28"/>
        </w:rPr>
        <w:t>CWIE</w:t>
      </w:r>
    </w:p>
    <w:p w14:paraId="1BAA3D61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 w:hint="cs"/>
          <w:sz w:val="28"/>
          <w:szCs w:val="28"/>
          <w:cs/>
        </w:rPr>
        <w:t xml:space="preserve">การพัฒนางานประจำหรือโครงการที่มาจากผลประเมินการจัด </w:t>
      </w:r>
      <w:r w:rsidRPr="002D345F">
        <w:rPr>
          <w:rFonts w:ascii="TH SarabunPSK" w:hAnsi="TH SarabunPSK" w:cs="TH SarabunPSK"/>
          <w:sz w:val="28"/>
          <w:szCs w:val="28"/>
        </w:rPr>
        <w:t>CWIE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D017E70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D345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กิจกรรม</w:t>
      </w:r>
      <w:r w:rsidRPr="002D345F">
        <w:rPr>
          <w:rFonts w:ascii="TH SarabunPSK" w:hAnsi="TH SarabunPSK" w:cs="TH SarabunPSK" w:hint="cs"/>
          <w:sz w:val="28"/>
          <w:szCs w:val="28"/>
          <w:cs/>
        </w:rPr>
        <w:t>หรือความร่วมมือ</w:t>
      </w:r>
      <w:r w:rsidRPr="002D345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ที่เพิ่มคุณค่าให้แก่ผู้เกี่ยวข้องเพื่อจูงใจให้ร่วมกันดำเนินงาน </w:t>
      </w:r>
      <w:r w:rsidRPr="002D345F">
        <w:rPr>
          <w:rFonts w:ascii="TH SarabunPSK" w:hAnsi="TH SarabunPSK" w:cs="TH SarabunPSK"/>
          <w:color w:val="000000" w:themeColor="text1"/>
          <w:sz w:val="28"/>
          <w:szCs w:val="28"/>
        </w:rPr>
        <w:t>CWIE</w:t>
      </w:r>
    </w:p>
    <w:p w14:paraId="6D5C8479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</w:pPr>
      <w:r w:rsidRPr="002D345F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จำนวนและประเภทรางวัลผลงาน </w:t>
      </w:r>
      <w:r w:rsidRPr="002D345F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ดีเด่นระดับชาติที่มหาวิทยาลัยเทคโนโลยีสุรนารีเสนอเข้ารับการพิจารณา</w:t>
      </w:r>
    </w:p>
    <w:p w14:paraId="1153047B" w14:textId="77777777" w:rsidR="00E740EA" w:rsidRPr="002D345F" w:rsidRDefault="00E740EA" w:rsidP="00E740EA">
      <w:pPr>
        <w:numPr>
          <w:ilvl w:val="0"/>
          <w:numId w:val="37"/>
        </w:numPr>
        <w:tabs>
          <w:tab w:val="left" w:pos="284"/>
        </w:tabs>
        <w:spacing w:line="300" w:lineRule="exact"/>
        <w:ind w:left="833" w:hanging="28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หลักฐานอื่นที่สามารถแสดงให้เห็นว่าเป็นไปตามเกณฑ์การ</w:t>
      </w:r>
      <w:r w:rsidRPr="002D345F">
        <w:rPr>
          <w:rFonts w:ascii="TH SarabunPSK" w:hAnsi="TH SarabunPSK" w:cs="TH SarabunPSK" w:hint="cs"/>
          <w:sz w:val="28"/>
          <w:szCs w:val="28"/>
          <w:cs/>
        </w:rPr>
        <w:t>ให้คะแนน</w:t>
      </w:r>
      <w:r w:rsidRPr="002D345F">
        <w:rPr>
          <w:rFonts w:ascii="TH SarabunPSK" w:hAnsi="TH SarabunPSK" w:cs="TH SarabunPSK"/>
          <w:sz w:val="28"/>
          <w:szCs w:val="28"/>
          <w:cs/>
        </w:rPr>
        <w:t>ที่กำหนด</w:t>
      </w:r>
    </w:p>
    <w:p w14:paraId="38DF932A" w14:textId="77777777" w:rsidR="00E740EA" w:rsidRPr="002D345F" w:rsidRDefault="00E740EA" w:rsidP="00E740EA">
      <w:pPr>
        <w:spacing w:before="60" w:line="300" w:lineRule="exact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วิธีการคำนวณ/วิเคราะห์ :</w:t>
      </w:r>
    </w:p>
    <w:p w14:paraId="741D79BD" w14:textId="77777777" w:rsidR="00E740EA" w:rsidRPr="002D345F" w:rsidRDefault="00E740EA" w:rsidP="00E740EA">
      <w:pPr>
        <w:spacing w:line="300" w:lineRule="exact"/>
        <w:ind w:left="284" w:firstLine="256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sz w:val="28"/>
          <w:szCs w:val="28"/>
          <w:cs/>
        </w:rPr>
        <w:t>วิเคราะห์เอกสาร กระบวนการ และผลงาน</w:t>
      </w:r>
    </w:p>
    <w:p w14:paraId="29D42C71" w14:textId="77777777" w:rsidR="00E740EA" w:rsidRPr="002D345F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</w:t>
      </w: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บันทึก</w:t>
      </w:r>
      <w:r w:rsidRPr="002D345F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ข้อมูล/แหล่งข้อมูล  :  </w:t>
      </w:r>
      <w:r w:rsidRPr="002D345F">
        <w:rPr>
          <w:rFonts w:ascii="TH SarabunPSK" w:hAnsi="TH SarabunPSK" w:cs="TH SarabunPSK"/>
          <w:sz w:val="28"/>
          <w:szCs w:val="28"/>
          <w:cs/>
        </w:rPr>
        <w:t>ศูนย์สหกิจศึกษาและพัฒนาอาชีพ</w:t>
      </w:r>
    </w:p>
    <w:p w14:paraId="4BB9AA5D" w14:textId="77777777" w:rsidR="00E740EA" w:rsidRPr="002D345F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การบันทึกข้อมูลในระบบสารสนเทศเพื่อการติดตามและประเมินผลงาน  :</w:t>
      </w:r>
      <w:r w:rsidRPr="002D345F">
        <w:rPr>
          <w:rFonts w:ascii="TH SarabunPSK" w:hAnsi="TH SarabunPSK" w:cs="TH SarabunPSK"/>
          <w:sz w:val="28"/>
          <w:szCs w:val="28"/>
          <w:cs/>
        </w:rPr>
        <w:t xml:space="preserve">  รายไตรมาส</w:t>
      </w:r>
    </w:p>
    <w:p w14:paraId="2CC99E48" w14:textId="77777777" w:rsidR="00E740EA" w:rsidRPr="002D345F" w:rsidRDefault="00E740EA" w:rsidP="00E740EA">
      <w:pPr>
        <w:tabs>
          <w:tab w:val="left" w:pos="1710"/>
          <w:tab w:val="left" w:pos="1980"/>
        </w:tabs>
        <w:spacing w:before="120" w:line="300" w:lineRule="exact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ผู้รับผิดชอบข้อมูล  :</w:t>
      </w: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2D345F">
        <w:rPr>
          <w:rFonts w:ascii="TH SarabunPSK" w:hAnsi="TH SarabunPSK" w:cs="TH SarabunPSK"/>
          <w:sz w:val="28"/>
          <w:szCs w:val="28"/>
          <w:cs/>
        </w:rPr>
        <w:t>1)</w:t>
      </w:r>
      <w:r w:rsidRPr="002D345F">
        <w:rPr>
          <w:rFonts w:ascii="TH SarabunPSK" w:hAnsi="TH SarabunPSK" w:cs="TH SarabunPSK"/>
          <w:sz w:val="28"/>
          <w:szCs w:val="28"/>
          <w:cs/>
        </w:rPr>
        <w:tab/>
        <w:t>รองอธิการบดีฝ่ายพัฒนานักศึกษาและศิษย์เก่าสัมพันธ์</w:t>
      </w:r>
    </w:p>
    <w:p w14:paraId="4DCA0A98" w14:textId="77777777" w:rsidR="00E740EA" w:rsidRPr="002D345F" w:rsidRDefault="00E740EA" w:rsidP="00E740EA">
      <w:pPr>
        <w:tabs>
          <w:tab w:val="left" w:pos="1980"/>
        </w:tabs>
        <w:spacing w:line="300" w:lineRule="exact"/>
        <w:ind w:left="1980" w:hanging="26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2D345F">
        <w:rPr>
          <w:rFonts w:ascii="TH SarabunPSK" w:hAnsi="TH SarabunPSK" w:cs="TH SarabunPSK"/>
          <w:sz w:val="28"/>
          <w:szCs w:val="28"/>
          <w:cs/>
        </w:rPr>
        <w:t>)</w:t>
      </w:r>
      <w:r w:rsidRPr="002D345F">
        <w:rPr>
          <w:rFonts w:ascii="TH SarabunPSK" w:hAnsi="TH SarabunPSK" w:cs="TH SarabunPSK"/>
          <w:sz w:val="28"/>
          <w:szCs w:val="28"/>
          <w:cs/>
        </w:rPr>
        <w:tab/>
        <w:t>ศูนย์สหกิจศึกษาและพัฒนาอาชีพ</w:t>
      </w:r>
    </w:p>
    <w:p w14:paraId="5B054C46" w14:textId="77777777" w:rsidR="00E740EA" w:rsidRPr="002D345F" w:rsidRDefault="00E740EA" w:rsidP="00E740EA">
      <w:pPr>
        <w:spacing w:before="120" w:line="30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รอบปีการ</w:t>
      </w: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เก็บ</w:t>
      </w:r>
      <w:r w:rsidRPr="002D345F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ข้อมูล  :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 ปีงบประมาณ</w:t>
      </w:r>
    </w:p>
    <w:p w14:paraId="754BF836" w14:textId="77777777" w:rsidR="00E740EA" w:rsidRPr="002D345F" w:rsidRDefault="00E740EA" w:rsidP="00E740EA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เกณฑ์การ</w:t>
      </w:r>
      <w:r w:rsidRPr="002D345F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ให้</w:t>
      </w:r>
      <w:r w:rsidRPr="002D345F">
        <w:rPr>
          <w:rFonts w:ascii="TH SarabunPSK" w:hAnsi="TH SarabunPSK" w:cs="TH SarabunPSK"/>
          <w:b/>
          <w:bCs/>
          <w:sz w:val="28"/>
          <w:szCs w:val="28"/>
          <w:cs/>
        </w:rPr>
        <w:t>คะแนน :</w:t>
      </w:r>
    </w:p>
    <w:p w14:paraId="7E7E2733" w14:textId="77777777" w:rsidR="00E740EA" w:rsidRPr="002D345F" w:rsidRDefault="00E740EA" w:rsidP="00E740EA">
      <w:pPr>
        <w:spacing w:line="300" w:lineRule="exact"/>
        <w:ind w:left="567" w:hanging="27"/>
        <w:contextualSpacing/>
        <w:jc w:val="both"/>
        <w:rPr>
          <w:rFonts w:ascii="TH SarabunPSK" w:hAnsi="TH SarabunPSK" w:cs="TH SarabunPSK"/>
          <w:sz w:val="28"/>
          <w:szCs w:val="28"/>
          <w:u w:val="single"/>
        </w:rPr>
      </w:pPr>
      <w:r w:rsidRPr="002D345F">
        <w:rPr>
          <w:rFonts w:ascii="TH SarabunPSK" w:hAnsi="TH SarabunPSK" w:cs="TH SarabunPSK"/>
          <w:sz w:val="28"/>
          <w:szCs w:val="28"/>
          <w:u w:val="single"/>
          <w:cs/>
        </w:rPr>
        <w:t>เกณฑ์การประเมิน</w:t>
      </w:r>
    </w:p>
    <w:p w14:paraId="48B2CBD5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จัดกิจกรรมพัฒนาอาจารย์ ผู้นิเทศงานและเจ้าหน้าที่ที่เกี่ยวข้อง รวมทั้งนักศึกษา 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ให้เข้าใจ เข้าถึง และพร้อมที่จะร่วมขับเคลื่อน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ของมหาวิทยาลัย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ตามขั้นตอนแรกของ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Platform </w:t>
      </w:r>
    </w:p>
    <w:p w14:paraId="0E429169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มีกิจกรรมจับคู่ความต้องการ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(Matching)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ของแต่ละฝ่ายที่เกี่ยวข้องให้สอดคล้องกัน ตามขั้นตอนสองของ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Platform </w:t>
      </w:r>
    </w:p>
    <w:p w14:paraId="2AD11341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สนับสนุนให้สาขาวิชาจับคู่กับสถานประกอบการผ่านกลไกความร่วมมือด้าน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>เพื่อ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ร่วมกันออกแบบหลักสูตรและดำเนินการ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>(Codesigning and Implementation)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>เพื่อผลิตบัณฑิตที่มีสมรรถนะสอดคล้องกับบริบทการเปลี่ยนแปลงในตลาดแรงงานและทิศทางการพัฒนาประเทศ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ตามขั้นตอนสามของ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>CWIE Platform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p w14:paraId="31DC819A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นำผลประเมินการจัด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มาปรับปรุงกระบวนการ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(Assessment and Development)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ตามขั้นตอนสี่ของ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>CWIE Platform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14:paraId="7364B461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มีกิจกรรมต่อยอดและยกระดับความร่วมมือ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(Outreach Activities)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กับสถานประกอบการที่ร่วมจัด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ตามขั้นตอนห้าของ</w:t>
      </w:r>
      <w:r w:rsidRPr="002D345F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>CWIE Platform</w:t>
      </w:r>
    </w:p>
    <w:p w14:paraId="7968D95B" w14:textId="77777777" w:rsidR="00E740EA" w:rsidRPr="002D345F" w:rsidRDefault="00E740EA" w:rsidP="00E740EA">
      <w:pPr>
        <w:numPr>
          <w:ilvl w:val="0"/>
          <w:numId w:val="38"/>
        </w:numPr>
        <w:tabs>
          <w:tab w:val="left" w:pos="284"/>
        </w:tabs>
        <w:spacing w:after="120" w:line="300" w:lineRule="exact"/>
        <w:ind w:left="833" w:hanging="28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ได้รับรางวัล </w:t>
      </w:r>
      <w:r w:rsidRPr="002D345F">
        <w:rPr>
          <w:rFonts w:ascii="TH SarabunPSK" w:hAnsi="TH SarabunPSK" w:cs="TH SarabunPSK"/>
          <w:spacing w:val="-4"/>
          <w:sz w:val="28"/>
          <w:szCs w:val="28"/>
        </w:rPr>
        <w:t xml:space="preserve">CWIE </w:t>
      </w:r>
      <w:r w:rsidRPr="002D345F">
        <w:rPr>
          <w:rFonts w:ascii="TH SarabunPSK" w:hAnsi="TH SarabunPSK" w:cs="TH SarabunPSK" w:hint="cs"/>
          <w:spacing w:val="-4"/>
          <w:sz w:val="28"/>
          <w:szCs w:val="28"/>
          <w:cs/>
        </w:rPr>
        <w:t>ระดับชาติอย่างน้อย 2 รางวัล โดยอย่างน้อย 1 รางวัลต้องเป็นรางวัลสำหรับนักศึกษา</w:t>
      </w:r>
    </w:p>
    <w:tbl>
      <w:tblPr>
        <w:tblW w:w="8588" w:type="dxa"/>
        <w:tblInd w:w="250" w:type="dxa"/>
        <w:tblLook w:val="01E0" w:firstRow="1" w:lastRow="1" w:firstColumn="1" w:lastColumn="1" w:noHBand="0" w:noVBand="0"/>
      </w:tblPr>
      <w:tblGrid>
        <w:gridCol w:w="6878"/>
        <w:gridCol w:w="1710"/>
      </w:tblGrid>
      <w:tr w:rsidR="00E740EA" w:rsidRPr="002D345F" w14:paraId="29427A3B" w14:textId="77777777" w:rsidTr="00697F66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C75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D9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34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40EA" w:rsidRPr="002D345F" w14:paraId="2500F92A" w14:textId="77777777" w:rsidTr="00697F66">
        <w:tc>
          <w:tcPr>
            <w:tcW w:w="6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57E227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BDF44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40EA" w:rsidRPr="002D345F" w14:paraId="0E42E02A" w14:textId="77777777" w:rsidTr="00697F66">
        <w:tc>
          <w:tcPr>
            <w:tcW w:w="6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38259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C4BC0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740EA" w:rsidRPr="002D345F" w14:paraId="2B1920CF" w14:textId="77777777" w:rsidTr="00697F66">
        <w:tc>
          <w:tcPr>
            <w:tcW w:w="6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E75D0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A7C22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E740EA" w:rsidRPr="002D345F" w14:paraId="64A2A220" w14:textId="77777777" w:rsidTr="00697F66">
        <w:tc>
          <w:tcPr>
            <w:tcW w:w="6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C73CC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347B4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740EA" w:rsidRPr="002D345F" w14:paraId="3319B54C" w14:textId="77777777" w:rsidTr="00697F66">
        <w:tc>
          <w:tcPr>
            <w:tcW w:w="6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8861" w14:textId="77777777" w:rsidR="00E740EA" w:rsidRPr="002D345F" w:rsidRDefault="00E740EA" w:rsidP="00697F66">
            <w:pPr>
              <w:tabs>
                <w:tab w:val="left" w:pos="284"/>
                <w:tab w:val="left" w:pos="538"/>
              </w:tabs>
              <w:spacing w:line="300" w:lineRule="exact"/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มีผลการดำเนินการ </w:t>
            </w:r>
            <w:r w:rsidRPr="002D345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D34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A84" w14:textId="77777777" w:rsidR="00E740EA" w:rsidRPr="002D345F" w:rsidRDefault="00E740EA" w:rsidP="00697F66">
            <w:pPr>
              <w:tabs>
                <w:tab w:val="left" w:pos="284"/>
              </w:tabs>
              <w:spacing w:line="300" w:lineRule="exact"/>
              <w:ind w:left="284" w:hanging="28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45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</w:tbl>
    <w:p w14:paraId="7C4CF90D" w14:textId="77777777" w:rsidR="00E740EA" w:rsidRPr="002D345F" w:rsidRDefault="00E740EA" w:rsidP="00E740EA">
      <w:pPr>
        <w:tabs>
          <w:tab w:val="left" w:pos="1170"/>
        </w:tabs>
        <w:spacing w:line="260" w:lineRule="exact"/>
        <w:ind w:left="1191" w:hanging="1191"/>
        <w:jc w:val="thaiDistribute"/>
        <w:rPr>
          <w:rFonts w:ascii="TH SarabunPSK" w:hAnsi="TH SarabunPSK" w:cs="TH SarabunPSK"/>
          <w:color w:val="000000" w:themeColor="text1"/>
        </w:rPr>
      </w:pP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2D345F">
        <w:rPr>
          <w:rFonts w:ascii="TH SarabunPSK" w:hAnsi="TH SarabunPSK" w:cs="TH SarabunPSK" w:hint="cs"/>
          <w:color w:val="000000"/>
          <w:cs/>
        </w:rPr>
        <w:t xml:space="preserve">ข้อมูลพื้นฐาน </w:t>
      </w:r>
      <w:r w:rsidRPr="002D345F">
        <w:rPr>
          <w:rFonts w:ascii="TH SarabunPSK" w:hAnsi="TH SarabunPSK" w:cs="TH SarabunPSK"/>
          <w:color w:val="000000"/>
          <w:cs/>
        </w:rPr>
        <w:t xml:space="preserve">: </w:t>
      </w:r>
      <w:r w:rsidRPr="002D345F">
        <w:rPr>
          <w:rFonts w:ascii="TH SarabunPSK" w:hAnsi="TH SarabunPSK" w:cs="TH SarabunPSK" w:hint="cs"/>
          <w:color w:val="000000" w:themeColor="text1"/>
          <w:cs/>
        </w:rPr>
        <w:t>กระทรวงการอุดมศึกษา วิทยาศาสตร์ วิจัยและนวัตกรรม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 (</w:t>
      </w:r>
      <w:r w:rsidRPr="002D345F">
        <w:rPr>
          <w:rFonts w:ascii="TH SarabunPSK" w:hAnsi="TH SarabunPSK" w:cs="TH SarabunPSK" w:hint="cs"/>
          <w:color w:val="000000" w:themeColor="text1"/>
          <w:cs/>
        </w:rPr>
        <w:t>อว.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2D345F">
        <w:rPr>
          <w:rFonts w:ascii="TH SarabunPSK" w:hAnsi="TH SarabunPSK" w:cs="TH SarabunPSK" w:hint="cs"/>
          <w:color w:val="000000" w:themeColor="text1"/>
          <w:cs/>
        </w:rPr>
        <w:t>ได้</w:t>
      </w:r>
      <w:r w:rsidRPr="002D345F">
        <w:rPr>
          <w:rFonts w:ascii="TH SarabunPSK" w:hAnsi="TH SarabunPSK" w:cs="TH SarabunPSK"/>
          <w:color w:val="000000" w:themeColor="text1"/>
          <w:cs/>
        </w:rPr>
        <w:t>ประกาศ "</w:t>
      </w:r>
      <w:r w:rsidRPr="002D345F">
        <w:rPr>
          <w:rFonts w:ascii="TH SarabunPSK" w:hAnsi="TH SarabunPSK" w:cs="TH SarabunPSK"/>
          <w:color w:val="000000" w:themeColor="text1"/>
        </w:rPr>
        <w:t>CWIE Platform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" เพื่อเป็นแนวทางให้สถาบันอุดมศึกษาจัด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 w:hint="cs"/>
          <w:color w:val="000000" w:themeColor="text1"/>
          <w:cs/>
        </w:rPr>
        <w:t>เมื่อปีพุทธศักราช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2D345F">
        <w:rPr>
          <w:rFonts w:ascii="TH SarabunPSK" w:hAnsi="TH SarabunPSK" w:cs="TH SarabunPSK"/>
          <w:color w:val="000000" w:themeColor="text1"/>
        </w:rPr>
        <w:t>2563</w:t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  ขณะเดียวกัน เพื่อเชิดชูเกียรติบุคคลและหน่วยงานที่เป็นแบบอย่าง</w:t>
      </w:r>
      <w:r w:rsidRPr="002D345F">
        <w:rPr>
          <w:rFonts w:ascii="TH SarabunPSK" w:hAnsi="TH SarabunPSK" w:cs="TH SarabunPSK"/>
          <w:color w:val="000000" w:themeColor="text1"/>
          <w:cs/>
        </w:rPr>
        <w:br/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ที่ดีด้าน </w:t>
      </w:r>
      <w:r w:rsidRPr="002D345F">
        <w:rPr>
          <w:rFonts w:ascii="TH SarabunPSK" w:hAnsi="TH SarabunPSK" w:cs="TH SarabunPSK"/>
          <w:color w:val="000000" w:themeColor="text1"/>
        </w:rPr>
        <w:t xml:space="preserve">CWIE  </w:t>
      </w:r>
      <w:r w:rsidRPr="002D345F">
        <w:rPr>
          <w:rFonts w:ascii="TH SarabunPSK" w:hAnsi="TH SarabunPSK" w:cs="TH SarabunPSK" w:hint="cs"/>
          <w:color w:val="000000" w:themeColor="text1"/>
          <w:cs/>
        </w:rPr>
        <w:t>กระทรวง อว. จึงได้จัด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การคัดเลือกและตัดสินผลงาน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/>
          <w:color w:val="000000" w:themeColor="text1"/>
          <w:cs/>
        </w:rPr>
        <w:t>ดีเด่น</w:t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 ในระดับชาติและกำหนดให้จัดในระดับเครือข่ายทุกปี เพื่อธำรงความเป็นผู้นำด้าน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 w:hint="cs"/>
          <w:color w:val="000000" w:themeColor="text1"/>
          <w:cs/>
        </w:rPr>
        <w:t>ม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หาวิทยาลัยจึงมีแผนจะขับเคลื่อน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ให้สอดคล้องกับ </w:t>
      </w:r>
      <w:r w:rsidRPr="002D345F">
        <w:rPr>
          <w:rFonts w:ascii="TH SarabunPSK" w:hAnsi="TH SarabunPSK" w:cs="TH SarabunPSK"/>
          <w:color w:val="000000" w:themeColor="text1"/>
        </w:rPr>
        <w:t xml:space="preserve">CWIE Platform 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รวมทั้งให้ความสำคัญกับการพัฒนานักศึกษาให้สามารถคิดหัวข้อโครงงาน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/>
          <w:color w:val="000000" w:themeColor="text1"/>
          <w:cs/>
        </w:rPr>
        <w:t>ที่มีคุณภาพ และดำเนินงานโครงงานให้เกิดผลกระทบเชิงบวกสูง</w:t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 โดยบรรจุไว้ในกระบวนการก่อน-ระหว่าง-หลังการปฏิบัติงาน </w:t>
      </w:r>
      <w:r w:rsidRPr="002D345F">
        <w:rPr>
          <w:rFonts w:ascii="TH SarabunPSK" w:hAnsi="TH SarabunPSK" w:cs="TH SarabunPSK"/>
          <w:color w:val="000000" w:themeColor="text1"/>
        </w:rPr>
        <w:t xml:space="preserve">CWIE </w:t>
      </w:r>
      <w:r w:rsidRPr="002D345F">
        <w:rPr>
          <w:rFonts w:ascii="TH SarabunPSK" w:hAnsi="TH SarabunPSK" w:cs="TH SarabunPSK" w:hint="cs"/>
          <w:color w:val="000000" w:themeColor="text1"/>
          <w:cs/>
        </w:rPr>
        <w:t xml:space="preserve">ของนักศึกษา </w:t>
      </w:r>
      <w:r w:rsidRPr="002D345F">
        <w:rPr>
          <w:rFonts w:ascii="TH SarabunPSK" w:hAnsi="TH SarabunPSK" w:cs="TH SarabunPSK"/>
          <w:color w:val="000000" w:themeColor="text1"/>
          <w:cs/>
        </w:rPr>
        <w:t xml:space="preserve"> โดยจะได้ดำเนินการดังนี้</w:t>
      </w:r>
    </w:p>
    <w:p w14:paraId="2FFB5CC3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พัฒนาคณาจารย์ ผู้นิเทศงานและเจ้าหน้าที่ที่เกี่ยวข้อง รวมทั้งนักศึกษา</w:t>
      </w: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 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 xml:space="preserve">ให้เข้าใจ เข้าถึง และพร้อมที่จะร่วมขับเคลื่อน </w:t>
      </w:r>
      <w:r w:rsidRPr="002D345F">
        <w:rPr>
          <w:rFonts w:ascii="TH SarabunPSK" w:hAnsi="TH SarabunPSK" w:cs="TH SarabunPSK"/>
          <w:color w:val="000000" w:themeColor="text1"/>
          <w:szCs w:val="24"/>
        </w:rPr>
        <w:t xml:space="preserve">CWIE 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 xml:space="preserve">ของมหาวิทยาลัย เพื่อสนับสนุนการดำเนินงานตาม </w:t>
      </w:r>
      <w:r w:rsidRPr="002D345F">
        <w:rPr>
          <w:rFonts w:ascii="TH SarabunPSK" w:hAnsi="TH SarabunPSK" w:cs="TH SarabunPSK"/>
          <w:color w:val="000000" w:themeColor="text1"/>
          <w:szCs w:val="24"/>
        </w:rPr>
        <w:t xml:space="preserve">CWIE Platform 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 xml:space="preserve">ของกระทรวง อว. </w:t>
      </w:r>
    </w:p>
    <w:p w14:paraId="59227430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จัดกิจกรรมให้นักศึกษา และ/หรือคณาจารย์ได้พบ หารือความร่วมมือ กับผู้เกี่ยวข้องในสถานประกอบการ หรือจัดกิจกรรม</w:t>
      </w: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>เพื่อ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ให้นักศึกษาได้</w:t>
      </w: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>รับ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คำปรึกษา</w:t>
      </w: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>หรือคำแนะนำเรื่อง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การพัฒนาอาชีพและการเลือกสถานประกอบการ</w:t>
      </w:r>
    </w:p>
    <w:p w14:paraId="19D03CFE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/>
          <w:color w:val="000000" w:themeColor="text1"/>
          <w:szCs w:val="24"/>
          <w:cs/>
        </w:rPr>
        <w:t xml:space="preserve">สนับสนุนให้สาขาวิชาจับคู่กับสถานประกอบการหรือกลุ่มอุตสาหกรรมผ่านกลไกความร่วมมือด้าน </w:t>
      </w:r>
      <w:r w:rsidRPr="002D345F">
        <w:rPr>
          <w:rFonts w:ascii="TH SarabunPSK" w:hAnsi="TH SarabunPSK" w:cs="TH SarabunPSK"/>
          <w:color w:val="000000" w:themeColor="text1"/>
          <w:szCs w:val="24"/>
        </w:rPr>
        <w:t xml:space="preserve">CWIE 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เพื่อพัฒนาหลักสูตรที่ตอบโจทย์การพัฒนาบุคลากรในระยะยาว</w:t>
      </w:r>
    </w:p>
    <w:p w14:paraId="64C090CC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ใช้กระบวนการประเมินที่ผู้นิเทศงาน คณาจารย์นิเทศ และนักศึกษามีส่วนร่วม ได้แก่ </w:t>
      </w:r>
      <w:r w:rsidRPr="002D345F">
        <w:rPr>
          <w:rFonts w:ascii="TH SarabunPSK" w:hAnsi="TH SarabunPSK" w:cs="TH SarabunPSK"/>
          <w:color w:val="000000" w:themeColor="text1"/>
          <w:szCs w:val="24"/>
        </w:rPr>
        <w:t xml:space="preserve">formative assessment, summative assessment </w:t>
      </w: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และ </w:t>
      </w:r>
      <w:r w:rsidRPr="002D345F">
        <w:rPr>
          <w:rFonts w:ascii="TH SarabunPSK" w:hAnsi="TH SarabunPSK" w:cs="TH SarabunPSK"/>
          <w:color w:val="000000" w:themeColor="text1"/>
          <w:szCs w:val="24"/>
        </w:rPr>
        <w:t>reflection</w:t>
      </w:r>
    </w:p>
    <w:p w14:paraId="4A7FC89C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 w:hint="cs"/>
          <w:color w:val="000000" w:themeColor="text1"/>
          <w:szCs w:val="24"/>
          <w:cs/>
        </w:rPr>
        <w:t>พัฒนา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 xml:space="preserve">กลไกขับเคลื่อนการต่อยอดและยกระดับความร่วมมือกับสถานประกอบการ โดยมีกลไกสนับสนุนทั้งในกระบวนการก่อน-ระหว่าง-หลังการปฏิบัติงาน </w:t>
      </w:r>
      <w:r w:rsidRPr="002D345F">
        <w:rPr>
          <w:rFonts w:ascii="TH SarabunPSK" w:hAnsi="TH SarabunPSK" w:cs="TH SarabunPSK"/>
          <w:color w:val="000000" w:themeColor="text1"/>
          <w:szCs w:val="24"/>
        </w:rPr>
        <w:t xml:space="preserve">CWIE </w:t>
      </w: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อย่างเป็นระบบ</w:t>
      </w:r>
    </w:p>
    <w:p w14:paraId="233FF518" w14:textId="77777777" w:rsidR="00E740EA" w:rsidRPr="002D345F" w:rsidRDefault="00E740EA" w:rsidP="00E740EA">
      <w:pPr>
        <w:pStyle w:val="ListParagraph"/>
        <w:numPr>
          <w:ilvl w:val="0"/>
          <w:numId w:val="43"/>
        </w:numPr>
        <w:tabs>
          <w:tab w:val="left" w:pos="1170"/>
        </w:tabs>
        <w:spacing w:line="260" w:lineRule="exact"/>
        <w:ind w:left="1418" w:hanging="218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2D345F">
        <w:rPr>
          <w:rFonts w:ascii="TH SarabunPSK" w:hAnsi="TH SarabunPSK" w:cs="TH SarabunPSK"/>
          <w:color w:val="000000" w:themeColor="text1"/>
          <w:szCs w:val="24"/>
          <w:cs/>
        </w:rPr>
        <w:t>สร้างความตระหนักให้นักศึกษารับรู้คุณค่าของโครงงานที่สร้างผลกระทบเชิงบวก อบรมการคิดหัวข้อและการดำเนินงาน สร้างกลไกติดตามการดำเนินงานผ่านกระบวนการวิเคราะห์สะท้อนคิดของนักศึกษาตลอดการปฏิบัติงาน และขยายผลแบบอย่างความสำเร็จให้นักศึกษารุ่นน้องและสถานประกอบการทราบในวงกว้างอย่างทั่วถึง</w:t>
      </w:r>
    </w:p>
    <w:p w14:paraId="4A5C7F37" w14:textId="67AA6D30" w:rsidR="00956294" w:rsidRPr="00FA6EAE" w:rsidRDefault="00956294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sectPr w:rsidR="00956294" w:rsidRPr="00FA6EAE" w:rsidSect="00633E4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40" w:right="1440" w:bottom="720" w:left="172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A33C" w14:textId="77777777" w:rsidR="00234E65" w:rsidRDefault="00234E65">
      <w:r>
        <w:separator/>
      </w:r>
    </w:p>
  </w:endnote>
  <w:endnote w:type="continuationSeparator" w:id="0">
    <w:p w14:paraId="39EFC6C0" w14:textId="77777777" w:rsidR="00234E65" w:rsidRDefault="0023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Sarabun">
    <w:charset w:val="00"/>
    <w:family w:val="auto"/>
    <w:pitch w:val="default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4"/>
        <w:cs/>
      </w:rPr>
      <w:id w:val="-1422097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  <w:cs w:val="0"/>
      </w:rPr>
    </w:sdtEndPr>
    <w:sdtContent>
      <w:sdt>
        <w:sdtPr>
          <w:id w:val="1613089992"/>
          <w:docPartObj>
            <w:docPartGallery w:val="Page Numbers (Bottom of Page)"/>
            <w:docPartUnique/>
          </w:docPartObj>
        </w:sdtPr>
        <w:sdtContent>
          <w:p w14:paraId="066987CF" w14:textId="254538AB" w:rsidR="00214EAA" w:rsidRPr="00A83220" w:rsidRDefault="00A83220" w:rsidP="00A83220">
            <w:pPr>
              <w:pStyle w:val="Foo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1C4F9E" wp14:editId="59270676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-9525</wp:posOffset>
                      </wp:positionV>
                      <wp:extent cx="713740" cy="209550"/>
                      <wp:effectExtent l="0" t="0" r="0" b="0"/>
                      <wp:wrapNone/>
                      <wp:docPr id="135962683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4E0440" w14:textId="77777777" w:rsidR="00A83220" w:rsidRPr="0057179E" w:rsidRDefault="00A83220" w:rsidP="00A832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หน้า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 PAGE    \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instrText xml:space="preserve">* 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MERGEFORMAT 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 NUMPAGES  \* Arabic  \* MERGEFORMAT </w:instrTex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C4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412.35pt;margin-top:-.75pt;width:56.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" filled="f" stroked="f">
                      <v:textbox inset="0,0,0,0">
                        <w:txbxContent>
                          <w:p w14:paraId="0C4E0440" w14:textId="77777777" w:rsidR="00A83220" w:rsidRPr="0057179E" w:rsidRDefault="00A83220" w:rsidP="00A832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 PAGE    \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instrText xml:space="preserve">* 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MERGEFORMAT 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 w:rsidRPr="0057179E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 NUMPAGES  \* Arabic  \* MERGEFORMAT </w:instrTex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สำนักงานสภามหาวิทยาลัยเทคโนโลยีสุรนารี (สสม.)</w:t>
            </w:r>
            <w:r w:rsidRPr="00B40D8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4"/>
        <w:cs/>
      </w:rPr>
      <w:id w:val="-12345432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0"/>
        <w:szCs w:val="20"/>
        <w:cs w:val="0"/>
      </w:rPr>
    </w:sdtEndPr>
    <w:sdtContent>
      <w:sdt>
        <w:sdtPr>
          <w:id w:val="1223097404"/>
          <w:docPartObj>
            <w:docPartGallery w:val="Page Numbers (Bottom of Page)"/>
            <w:docPartUnique/>
          </w:docPartObj>
        </w:sdtPr>
        <w:sdtEndPr>
          <w:rPr>
            <w:rFonts w:ascii="TH SarabunPSK" w:hAnsi="TH SarabunPSK" w:cs="TH SarabunPSK"/>
            <w:b/>
            <w:bCs/>
            <w:sz w:val="20"/>
            <w:szCs w:val="20"/>
          </w:rPr>
        </w:sdtEndPr>
        <w:sdtContent>
          <w:p w14:paraId="0A022317" w14:textId="5DF61613" w:rsidR="00954110" w:rsidRPr="00FA6EAE" w:rsidRDefault="00FA6EAE" w:rsidP="00FA6EAE">
            <w:pPr>
              <w:pStyle w:val="Foo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59BB3F" wp14:editId="377137B4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-9525</wp:posOffset>
                      </wp:positionV>
                      <wp:extent cx="713740" cy="209550"/>
                      <wp:effectExtent l="0" t="0" r="0" b="0"/>
                      <wp:wrapNone/>
                      <wp:docPr id="150920252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C953C" w14:textId="77777777" w:rsidR="00FA6EAE" w:rsidRPr="0057179E" w:rsidRDefault="00FA6EAE" w:rsidP="00FA6EA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หน้า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 PAGE    \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instrText xml:space="preserve">* 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MERGEFORMAT </w:instrTex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57179E"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instrText xml:space="preserve"> NUMPAGES  \* Arabic  \* MERGEFORMAT </w:instrTex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9B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12.35pt;margin-top:-.75pt;width:56.2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" filled="f" stroked="f">
                      <v:textbox inset="0,0,0,0">
                        <w:txbxContent>
                          <w:p w14:paraId="02BC953C" w14:textId="77777777" w:rsidR="00FA6EAE" w:rsidRPr="0057179E" w:rsidRDefault="00FA6EAE" w:rsidP="00FA6E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 PAGE    \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instrText xml:space="preserve">* 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MERGEFORMAT </w:instrText>
                            </w:r>
                            <w:r w:rsidRPr="005717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 w:rsidRPr="0057179E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instrText xml:space="preserve"> NUMPAGES  \* Arabic  \* MERGEFORMAT </w:instrTex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168"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ได้รับการอนุมัติจาก</w:t>
            </w:r>
            <w:r w:rsidRPr="008F41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สภามหาวิทยาลัยเทคโนโลยีสุรนารี ในการประชุมครั้งที่ </w:t>
            </w:r>
            <w:r w:rsidRPr="008F4168">
              <w:rPr>
                <w:rFonts w:ascii="TH SarabunPSK" w:hAnsi="TH SarabunPSK" w:cs="TH SarabunPSK" w:hint="cs"/>
                <w:sz w:val="20"/>
                <w:szCs w:val="20"/>
                <w:cs/>
              </w:rPr>
              <w:t>8/2566</w:t>
            </w:r>
            <w:r w:rsidRPr="008F41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F4168">
              <w:rPr>
                <w:rFonts w:ascii="TH SarabunPSK" w:hAnsi="TH SarabunPSK" w:cs="TH SarabunPSK" w:hint="cs"/>
                <w:sz w:val="20"/>
                <w:szCs w:val="20"/>
                <w:cs/>
              </w:rPr>
              <w:t>เมื่อ</w:t>
            </w:r>
            <w:r w:rsidRPr="008F41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Pr="008F41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30 กันยายน </w:t>
            </w:r>
            <w:r w:rsidRPr="008F41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พ.ศ. </w:t>
            </w:r>
            <w:r w:rsidRPr="008F4168">
              <w:rPr>
                <w:rFonts w:ascii="TH SarabunPSK" w:hAnsi="TH SarabunPSK" w:cs="TH SarabunPSK" w:hint="cs"/>
                <w:sz w:val="20"/>
                <w:szCs w:val="20"/>
                <w:cs/>
              </w:rPr>
              <w:t>2566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9E7C" w14:textId="77777777" w:rsidR="00660810" w:rsidRDefault="00660810" w:rsidP="003D6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4848CA65" w14:textId="77777777" w:rsidR="00660810" w:rsidRDefault="0066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A02E" w14:textId="77777777" w:rsidR="00234E65" w:rsidRDefault="00234E65">
      <w:r>
        <w:separator/>
      </w:r>
    </w:p>
  </w:footnote>
  <w:footnote w:type="continuationSeparator" w:id="0">
    <w:p w14:paraId="7E3F3EB6" w14:textId="77777777" w:rsidR="00234E65" w:rsidRDefault="0023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16E9" w14:textId="7C1F78F0" w:rsidR="00660810" w:rsidRPr="003D7200" w:rsidRDefault="00660810" w:rsidP="001C6A9A">
    <w:pPr>
      <w:pStyle w:val="Header"/>
      <w:jc w:val="center"/>
      <w:rPr>
        <w:rFonts w:ascii="TH SarabunPSK" w:hAnsi="TH SarabunPSK" w:cs="TH SarabunPSK"/>
        <w:b/>
        <w:bCs/>
        <w:sz w:val="20"/>
        <w:szCs w:val="20"/>
      </w:rPr>
    </w:pPr>
    <w:r w:rsidRPr="003D7200">
      <w:rPr>
        <w:b/>
        <w:bCs/>
        <w:noProof/>
        <w:color w:val="FFFFFF" w:themeColor="background1"/>
      </w:rPr>
      <w:drawing>
        <wp:anchor distT="0" distB="0" distL="114300" distR="114300" simplePos="0" relativeHeight="251653120" behindDoc="0" locked="0" layoutInCell="1" allowOverlap="1" wp14:anchorId="7347DFA5" wp14:editId="275BA95D">
          <wp:simplePos x="0" y="0"/>
          <wp:positionH relativeFrom="column">
            <wp:posOffset>60960</wp:posOffset>
          </wp:positionH>
          <wp:positionV relativeFrom="paragraph">
            <wp:posOffset>-292100</wp:posOffset>
          </wp:positionV>
          <wp:extent cx="425450" cy="552450"/>
          <wp:effectExtent l="0" t="0" r="0" b="0"/>
          <wp:wrapNone/>
          <wp:docPr id="32" name="Picture 32" descr="F:\ส่วนตัวอื่นๆ\ภาพจาก My picture\sut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ส่วนตัวอื่นๆ\ภาพจาก My picture\sut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200">
      <w:rPr>
        <w:rFonts w:ascii="TH SarabunPSK" w:hAnsi="TH SarabunPSK" w:cs="TH SarabunPSK" w:hint="cs"/>
        <w:b/>
        <w:bCs/>
        <w:sz w:val="20"/>
        <w:szCs w:val="20"/>
        <w:cs/>
      </w:rPr>
      <w:t>คู่มือ</w:t>
    </w:r>
    <w:r>
      <w:rPr>
        <w:rFonts w:ascii="TH SarabunPSK" w:hAnsi="TH SarabunPSK" w:cs="TH SarabunPSK" w:hint="cs"/>
        <w:b/>
        <w:bCs/>
        <w:sz w:val="20"/>
        <w:szCs w:val="20"/>
        <w:cs/>
      </w:rPr>
      <w:t>การดำเนินงาน</w:t>
    </w:r>
    <w:r w:rsidRPr="003D7200">
      <w:rPr>
        <w:rFonts w:ascii="TH SarabunPSK" w:hAnsi="TH SarabunPSK" w:cs="TH SarabunPSK" w:hint="cs"/>
        <w:b/>
        <w:bCs/>
        <w:sz w:val="20"/>
        <w:szCs w:val="20"/>
        <w:cs/>
      </w:rPr>
      <w:t>การติดตามและประเมินผลงา</w:t>
    </w:r>
    <w:r>
      <w:rPr>
        <w:rFonts w:ascii="TH SarabunPSK" w:hAnsi="TH SarabunPSK" w:cs="TH SarabunPSK" w:hint="cs"/>
        <w:b/>
        <w:bCs/>
        <w:sz w:val="20"/>
        <w:szCs w:val="20"/>
        <w:cs/>
      </w:rPr>
      <w:t>น มทส. ประจำปีงบประมาณ พ.ศ. 25</w:t>
    </w:r>
    <w:r>
      <w:rPr>
        <w:rFonts w:ascii="TH SarabunPSK" w:hAnsi="TH SarabunPSK" w:cs="TH SarabunPSK"/>
        <w:b/>
        <w:bCs/>
        <w:sz w:val="20"/>
        <w:szCs w:val="20"/>
      </w:rPr>
      <w:t>6</w:t>
    </w:r>
    <w:r w:rsidR="00070BDA">
      <w:rPr>
        <w:rFonts w:ascii="TH SarabunPSK" w:hAnsi="TH SarabunPSK" w:cs="TH SarabunPSK"/>
        <w:b/>
        <w:bCs/>
        <w:sz w:val="20"/>
        <w:szCs w:val="20"/>
      </w:rPr>
      <w:t>6</w:t>
    </w:r>
  </w:p>
  <w:p w14:paraId="3B24D358" w14:textId="77777777" w:rsidR="00660810" w:rsidRPr="001C6A9A" w:rsidRDefault="00660810" w:rsidP="001C6A9A">
    <w:pPr>
      <w:pStyle w:val="Header"/>
      <w:jc w:val="center"/>
      <w:rPr>
        <w:rFonts w:ascii="TH SarabunPSK" w:hAnsi="TH SarabunPSK" w:cs="TH SarabunPSK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27D2856" wp14:editId="16810CAA">
              <wp:extent cx="5467350" cy="54610"/>
              <wp:effectExtent l="38100" t="0" r="0" b="2159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54610"/>
                      </a:xfrm>
                      <a:prstGeom prst="flowChartDecision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72B4F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" fillcolor="#e36c0a [2409]" strokecolor="#e36c0a [2409]"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F009" w14:textId="77777777" w:rsidR="00CD541D" w:rsidRPr="003D7200" w:rsidRDefault="00CD541D" w:rsidP="00CD541D">
    <w:pPr>
      <w:pStyle w:val="Header"/>
      <w:jc w:val="center"/>
      <w:rPr>
        <w:rFonts w:ascii="TH SarabunPSK" w:hAnsi="TH SarabunPSK" w:cs="TH SarabunPSK"/>
        <w:b/>
        <w:bCs/>
        <w:sz w:val="20"/>
        <w:szCs w:val="20"/>
      </w:rPr>
    </w:pPr>
    <w:r w:rsidRPr="003D7200">
      <w:rPr>
        <w:b/>
        <w:bCs/>
        <w:noProof/>
        <w:color w:val="FFFFFF" w:themeColor="background1"/>
      </w:rPr>
      <w:drawing>
        <wp:anchor distT="0" distB="0" distL="114300" distR="114300" simplePos="0" relativeHeight="251657216" behindDoc="0" locked="0" layoutInCell="1" allowOverlap="1" wp14:anchorId="3C12238B" wp14:editId="1EEA6F9A">
          <wp:simplePos x="0" y="0"/>
          <wp:positionH relativeFrom="column">
            <wp:posOffset>60960</wp:posOffset>
          </wp:positionH>
          <wp:positionV relativeFrom="paragraph">
            <wp:posOffset>-292100</wp:posOffset>
          </wp:positionV>
          <wp:extent cx="425450" cy="552450"/>
          <wp:effectExtent l="0" t="0" r="0" b="0"/>
          <wp:wrapNone/>
          <wp:docPr id="33" name="Picture 33" descr="F:\ส่วนตัวอื่นๆ\ภาพจาก My picture\sut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ส่วนตัวอื่นๆ\ภาพจาก My picture\sut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200">
      <w:rPr>
        <w:rFonts w:ascii="TH SarabunPSK" w:hAnsi="TH SarabunPSK" w:cs="TH SarabunPSK" w:hint="cs"/>
        <w:b/>
        <w:bCs/>
        <w:sz w:val="20"/>
        <w:szCs w:val="20"/>
        <w:cs/>
      </w:rPr>
      <w:t>คู่มือ</w:t>
    </w:r>
    <w:r>
      <w:rPr>
        <w:rFonts w:ascii="TH SarabunPSK" w:hAnsi="TH SarabunPSK" w:cs="TH SarabunPSK" w:hint="cs"/>
        <w:b/>
        <w:bCs/>
        <w:sz w:val="20"/>
        <w:szCs w:val="20"/>
        <w:cs/>
      </w:rPr>
      <w:t>การดำเนินงาน</w:t>
    </w:r>
    <w:r w:rsidRPr="003D7200">
      <w:rPr>
        <w:rFonts w:ascii="TH SarabunPSK" w:hAnsi="TH SarabunPSK" w:cs="TH SarabunPSK" w:hint="cs"/>
        <w:b/>
        <w:bCs/>
        <w:sz w:val="20"/>
        <w:szCs w:val="20"/>
        <w:cs/>
      </w:rPr>
      <w:t>การติดตามและประเมินผลงา</w:t>
    </w:r>
    <w:r>
      <w:rPr>
        <w:rFonts w:ascii="TH SarabunPSK" w:hAnsi="TH SarabunPSK" w:cs="TH SarabunPSK" w:hint="cs"/>
        <w:b/>
        <w:bCs/>
        <w:sz w:val="20"/>
        <w:szCs w:val="20"/>
        <w:cs/>
      </w:rPr>
      <w:t>น มทส. ประจำปีงบประมาณ พ.ศ. 25</w:t>
    </w:r>
    <w:r>
      <w:rPr>
        <w:rFonts w:ascii="TH SarabunPSK" w:hAnsi="TH SarabunPSK" w:cs="TH SarabunPSK"/>
        <w:b/>
        <w:bCs/>
        <w:sz w:val="20"/>
        <w:szCs w:val="20"/>
      </w:rPr>
      <w:t>67</w:t>
    </w:r>
  </w:p>
  <w:p w14:paraId="6D3E4297" w14:textId="712CE277" w:rsidR="00CD541D" w:rsidRPr="00CD541D" w:rsidRDefault="00CD541D" w:rsidP="00CD541D">
    <w:pPr>
      <w:pStyle w:val="Header"/>
      <w:jc w:val="center"/>
      <w:rPr>
        <w:rFonts w:ascii="TH SarabunPSK" w:hAnsi="TH SarabunPSK" w:cs="TH SarabunPSK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22C83433" wp14:editId="7587466A">
              <wp:extent cx="5467350" cy="54610"/>
              <wp:effectExtent l="38100" t="0" r="0" b="21590"/>
              <wp:docPr id="2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54610"/>
                      </a:xfrm>
                      <a:prstGeom prst="flowChartDecision">
                        <a:avLst/>
                      </a:prstGeom>
                      <a:solidFill>
                        <a:srgbClr val="F79646">
                          <a:lumMod val="75000"/>
                        </a:srgbClr>
                      </a:solidFill>
                      <a:ln w="9525">
                        <a:solidFill>
                          <a:srgbClr val="F79646">
                            <a:lumMod val="75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7BFB9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" fillcolor="#e46c0a" strokecolor="#e46c0a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8C4"/>
    <w:multiLevelType w:val="hybridMultilevel"/>
    <w:tmpl w:val="234C7C3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A86EA96">
      <w:start w:val="2"/>
      <w:numFmt w:val="decimal"/>
      <w:lvlText w:val="(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753280"/>
    <w:multiLevelType w:val="hybridMultilevel"/>
    <w:tmpl w:val="E2184E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E10CD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F3164"/>
    <w:multiLevelType w:val="hybridMultilevel"/>
    <w:tmpl w:val="31945F90"/>
    <w:lvl w:ilvl="0" w:tplc="2C8C6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5543E"/>
    <w:multiLevelType w:val="hybridMultilevel"/>
    <w:tmpl w:val="E2184E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6155"/>
    <w:multiLevelType w:val="hybridMultilevel"/>
    <w:tmpl w:val="12968A90"/>
    <w:lvl w:ilvl="0" w:tplc="59DA787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945DB"/>
    <w:multiLevelType w:val="hybridMultilevel"/>
    <w:tmpl w:val="35742968"/>
    <w:lvl w:ilvl="0" w:tplc="F64C69E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75E49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100BC"/>
    <w:multiLevelType w:val="hybridMultilevel"/>
    <w:tmpl w:val="B19C565A"/>
    <w:lvl w:ilvl="0" w:tplc="79CCF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E16E03"/>
    <w:multiLevelType w:val="hybridMultilevel"/>
    <w:tmpl w:val="AB243254"/>
    <w:lvl w:ilvl="0" w:tplc="11566750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B0B6F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4DF7"/>
    <w:multiLevelType w:val="hybridMultilevel"/>
    <w:tmpl w:val="DB3E7B6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0540F30"/>
    <w:multiLevelType w:val="hybridMultilevel"/>
    <w:tmpl w:val="158277B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5C5CFE"/>
    <w:multiLevelType w:val="hybridMultilevel"/>
    <w:tmpl w:val="4410A0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C1510"/>
    <w:multiLevelType w:val="hybridMultilevel"/>
    <w:tmpl w:val="39304A1A"/>
    <w:lvl w:ilvl="0" w:tplc="28F0EF5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7B3DEF"/>
    <w:multiLevelType w:val="hybridMultilevel"/>
    <w:tmpl w:val="158277B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1C96EE5"/>
    <w:multiLevelType w:val="hybridMultilevel"/>
    <w:tmpl w:val="5A6C4CE2"/>
    <w:lvl w:ilvl="0" w:tplc="DEB20C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93A23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D7A42"/>
    <w:multiLevelType w:val="hybridMultilevel"/>
    <w:tmpl w:val="AB243254"/>
    <w:lvl w:ilvl="0" w:tplc="11566750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158F4"/>
    <w:multiLevelType w:val="hybridMultilevel"/>
    <w:tmpl w:val="117C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244F0"/>
    <w:multiLevelType w:val="hybridMultilevel"/>
    <w:tmpl w:val="13B448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E5BC4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172471DD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17676EFD"/>
    <w:multiLevelType w:val="hybridMultilevel"/>
    <w:tmpl w:val="31945F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780A2D"/>
    <w:multiLevelType w:val="hybridMultilevel"/>
    <w:tmpl w:val="3236BA18"/>
    <w:lvl w:ilvl="0" w:tplc="B8B6A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E013E1"/>
    <w:multiLevelType w:val="multilevel"/>
    <w:tmpl w:val="5FF01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6" w15:restartNumberingAfterBreak="0">
    <w:nsid w:val="19226396"/>
    <w:multiLevelType w:val="hybridMultilevel"/>
    <w:tmpl w:val="59860656"/>
    <w:lvl w:ilvl="0" w:tplc="DE60B114">
      <w:start w:val="11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1A270A68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F0C45"/>
    <w:multiLevelType w:val="hybridMultilevel"/>
    <w:tmpl w:val="13B448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80416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212C4064"/>
    <w:multiLevelType w:val="hybridMultilevel"/>
    <w:tmpl w:val="E898B6A4"/>
    <w:lvl w:ilvl="0" w:tplc="767A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C77B63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D4FDF"/>
    <w:multiLevelType w:val="hybridMultilevel"/>
    <w:tmpl w:val="DB3E7B60"/>
    <w:lvl w:ilvl="0" w:tplc="A232CA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3313B21"/>
    <w:multiLevelType w:val="hybridMultilevel"/>
    <w:tmpl w:val="4410A0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45180E"/>
    <w:multiLevelType w:val="hybridMultilevel"/>
    <w:tmpl w:val="35742968"/>
    <w:lvl w:ilvl="0" w:tplc="F64C69E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B534CD"/>
    <w:multiLevelType w:val="hybridMultilevel"/>
    <w:tmpl w:val="31945F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5B7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97AF9"/>
    <w:multiLevelType w:val="hybridMultilevel"/>
    <w:tmpl w:val="5A6C4CE2"/>
    <w:lvl w:ilvl="0" w:tplc="DEB20C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562F5"/>
    <w:multiLevelType w:val="hybridMultilevel"/>
    <w:tmpl w:val="158277B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7EC5098"/>
    <w:multiLevelType w:val="hybridMultilevel"/>
    <w:tmpl w:val="31945F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00516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D565FB"/>
    <w:multiLevelType w:val="hybridMultilevel"/>
    <w:tmpl w:val="3236BA18"/>
    <w:lvl w:ilvl="0" w:tplc="B8B6A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B7E4486"/>
    <w:multiLevelType w:val="hybridMultilevel"/>
    <w:tmpl w:val="4410A0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A4580B"/>
    <w:multiLevelType w:val="hybridMultilevel"/>
    <w:tmpl w:val="F746C8E8"/>
    <w:lvl w:ilvl="0" w:tplc="AC7CC1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D7D5D8A"/>
    <w:multiLevelType w:val="hybridMultilevel"/>
    <w:tmpl w:val="55806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070A6B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AD29BB"/>
    <w:multiLevelType w:val="hybridMultilevel"/>
    <w:tmpl w:val="55806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F72E9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30BE37D8"/>
    <w:multiLevelType w:val="hybridMultilevel"/>
    <w:tmpl w:val="55806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1352CA"/>
    <w:multiLevelType w:val="hybridMultilevel"/>
    <w:tmpl w:val="6694B3CE"/>
    <w:lvl w:ilvl="0" w:tplc="D1868B5E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F33EC5"/>
    <w:multiLevelType w:val="hybridMultilevel"/>
    <w:tmpl w:val="F746C8E8"/>
    <w:lvl w:ilvl="0" w:tplc="AC7CC1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48B01AA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E32EA5"/>
    <w:multiLevelType w:val="hybridMultilevel"/>
    <w:tmpl w:val="9878D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215D63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18359A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C10656"/>
    <w:multiLevelType w:val="hybridMultilevel"/>
    <w:tmpl w:val="DB3E7B6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E671B7"/>
    <w:multiLevelType w:val="hybridMultilevel"/>
    <w:tmpl w:val="DB3E7B60"/>
    <w:lvl w:ilvl="0" w:tplc="A232CA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D4E2886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33597C"/>
    <w:multiLevelType w:val="hybridMultilevel"/>
    <w:tmpl w:val="55806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6F2CED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B735F"/>
    <w:multiLevelType w:val="hybridMultilevel"/>
    <w:tmpl w:val="DB3E7B6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3350111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952CE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EE1186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F10403"/>
    <w:multiLevelType w:val="hybridMultilevel"/>
    <w:tmpl w:val="9878D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1559F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76397B"/>
    <w:multiLevelType w:val="hybridMultilevel"/>
    <w:tmpl w:val="D9F2B5E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FE715B"/>
    <w:multiLevelType w:val="hybridMultilevel"/>
    <w:tmpl w:val="14A41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A2604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CA468C"/>
    <w:multiLevelType w:val="hybridMultilevel"/>
    <w:tmpl w:val="AB243254"/>
    <w:lvl w:ilvl="0" w:tplc="11566750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E60BF1"/>
    <w:multiLevelType w:val="hybridMultilevel"/>
    <w:tmpl w:val="DB3E7B60"/>
    <w:lvl w:ilvl="0" w:tplc="A232CA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C3A7F2C"/>
    <w:multiLevelType w:val="hybridMultilevel"/>
    <w:tmpl w:val="AB243254"/>
    <w:lvl w:ilvl="0" w:tplc="11566750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6B683F"/>
    <w:multiLevelType w:val="hybridMultilevel"/>
    <w:tmpl w:val="B19C565A"/>
    <w:lvl w:ilvl="0" w:tplc="79CCF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CDF45AD"/>
    <w:multiLevelType w:val="hybridMultilevel"/>
    <w:tmpl w:val="31945F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2A5544"/>
    <w:multiLevelType w:val="hybridMultilevel"/>
    <w:tmpl w:val="B19C565A"/>
    <w:lvl w:ilvl="0" w:tplc="79CCF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0AF0CAA"/>
    <w:multiLevelType w:val="hybridMultilevel"/>
    <w:tmpl w:val="7B34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E42E7C"/>
    <w:multiLevelType w:val="hybridMultilevel"/>
    <w:tmpl w:val="E898B6A4"/>
    <w:lvl w:ilvl="0" w:tplc="767A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4534D72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7D11B4"/>
    <w:multiLevelType w:val="hybridMultilevel"/>
    <w:tmpl w:val="C06EC986"/>
    <w:lvl w:ilvl="0" w:tplc="DE60B114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CF4FD2"/>
    <w:multiLevelType w:val="hybridMultilevel"/>
    <w:tmpl w:val="DB3E7B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63743E7"/>
    <w:multiLevelType w:val="hybridMultilevel"/>
    <w:tmpl w:val="158277B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6554224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831B21"/>
    <w:multiLevelType w:val="hybridMultilevel"/>
    <w:tmpl w:val="35742968"/>
    <w:lvl w:ilvl="0" w:tplc="F64C69E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B76AD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882C04"/>
    <w:multiLevelType w:val="hybridMultilevel"/>
    <w:tmpl w:val="F746C8E8"/>
    <w:lvl w:ilvl="0" w:tplc="AC7CC1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BAC2FC8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9471C9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6" w15:restartNumberingAfterBreak="0">
    <w:nsid w:val="5DDF0193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581DE6"/>
    <w:multiLevelType w:val="hybridMultilevel"/>
    <w:tmpl w:val="DB3E7B60"/>
    <w:lvl w:ilvl="0" w:tplc="A232CA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EC03248"/>
    <w:multiLevelType w:val="hybridMultilevel"/>
    <w:tmpl w:val="B0ECC38A"/>
    <w:lvl w:ilvl="0" w:tplc="8A926A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3323F2D"/>
    <w:multiLevelType w:val="hybridMultilevel"/>
    <w:tmpl w:val="E2184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A625B1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137B5A"/>
    <w:multiLevelType w:val="hybridMultilevel"/>
    <w:tmpl w:val="E898B6A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429407D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3" w15:restartNumberingAfterBreak="0">
    <w:nsid w:val="64752AD1"/>
    <w:multiLevelType w:val="hybridMultilevel"/>
    <w:tmpl w:val="DB3E7B60"/>
    <w:lvl w:ilvl="0" w:tplc="A232CA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5DF7998"/>
    <w:multiLevelType w:val="hybridMultilevel"/>
    <w:tmpl w:val="165AF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9D7027"/>
    <w:multiLevelType w:val="hybridMultilevel"/>
    <w:tmpl w:val="B19C565A"/>
    <w:lvl w:ilvl="0" w:tplc="79CCF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87779B5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A3362"/>
    <w:multiLevelType w:val="hybridMultilevel"/>
    <w:tmpl w:val="3236BA18"/>
    <w:lvl w:ilvl="0" w:tplc="B8B6A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9286AFA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0508F8"/>
    <w:multiLevelType w:val="hybridMultilevel"/>
    <w:tmpl w:val="B19C565A"/>
    <w:lvl w:ilvl="0" w:tplc="79CCF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B81704C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A01F16"/>
    <w:multiLevelType w:val="hybridMultilevel"/>
    <w:tmpl w:val="A1884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763A0C"/>
    <w:multiLevelType w:val="hybridMultilevel"/>
    <w:tmpl w:val="5F1AFBD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8A63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DFA6B8D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6A01F9"/>
    <w:multiLevelType w:val="hybridMultilevel"/>
    <w:tmpl w:val="E898B6A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10C2628"/>
    <w:multiLevelType w:val="hybridMultilevel"/>
    <w:tmpl w:val="13B44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266B08"/>
    <w:multiLevelType w:val="hybridMultilevel"/>
    <w:tmpl w:val="4410A0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2AF75B2"/>
    <w:multiLevelType w:val="hybridMultilevel"/>
    <w:tmpl w:val="FCFC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E4B7C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C851E5"/>
    <w:multiLevelType w:val="hybridMultilevel"/>
    <w:tmpl w:val="E898B6A4"/>
    <w:lvl w:ilvl="0" w:tplc="767A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7571D3F"/>
    <w:multiLevelType w:val="hybridMultilevel"/>
    <w:tmpl w:val="571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7006ED"/>
    <w:multiLevelType w:val="hybridMultilevel"/>
    <w:tmpl w:val="8946D74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AB024C"/>
    <w:multiLevelType w:val="hybridMultilevel"/>
    <w:tmpl w:val="5F1AFBD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8A63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D057D17"/>
    <w:multiLevelType w:val="hybridMultilevel"/>
    <w:tmpl w:val="9FF65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F567A4"/>
    <w:multiLevelType w:val="hybridMultilevel"/>
    <w:tmpl w:val="F2BE1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5" w15:restartNumberingAfterBreak="0">
    <w:nsid w:val="7EC51DBA"/>
    <w:multiLevelType w:val="hybridMultilevel"/>
    <w:tmpl w:val="55806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E30F46"/>
    <w:multiLevelType w:val="hybridMultilevel"/>
    <w:tmpl w:val="4A5E80A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69801">
    <w:abstractNumId w:val="12"/>
  </w:num>
  <w:num w:numId="2" w16cid:durableId="424807193">
    <w:abstractNumId w:val="16"/>
  </w:num>
  <w:num w:numId="3" w16cid:durableId="653460668">
    <w:abstractNumId w:val="30"/>
  </w:num>
  <w:num w:numId="4" w16cid:durableId="1966159757">
    <w:abstractNumId w:val="41"/>
  </w:num>
  <w:num w:numId="5" w16cid:durableId="554004081">
    <w:abstractNumId w:val="97"/>
  </w:num>
  <w:num w:numId="6" w16cid:durableId="1929652909">
    <w:abstractNumId w:val="24"/>
  </w:num>
  <w:num w:numId="7" w16cid:durableId="1500190878">
    <w:abstractNumId w:val="74"/>
  </w:num>
  <w:num w:numId="8" w16cid:durableId="568268048">
    <w:abstractNumId w:val="14"/>
  </w:num>
  <w:num w:numId="9" w16cid:durableId="1902786756">
    <w:abstractNumId w:val="8"/>
  </w:num>
  <w:num w:numId="10" w16cid:durableId="404962053">
    <w:abstractNumId w:val="72"/>
  </w:num>
  <w:num w:numId="11" w16cid:durableId="766461554">
    <w:abstractNumId w:val="95"/>
  </w:num>
  <w:num w:numId="12" w16cid:durableId="718866794">
    <w:abstractNumId w:val="0"/>
  </w:num>
  <w:num w:numId="13" w16cid:durableId="1653636235">
    <w:abstractNumId w:val="112"/>
  </w:num>
  <w:num w:numId="14" w16cid:durableId="907425279">
    <w:abstractNumId w:val="66"/>
  </w:num>
  <w:num w:numId="15" w16cid:durableId="1699428204">
    <w:abstractNumId w:val="37"/>
  </w:num>
  <w:num w:numId="16" w16cid:durableId="655691932">
    <w:abstractNumId w:val="88"/>
  </w:num>
  <w:num w:numId="17" w16cid:durableId="1036077732">
    <w:abstractNumId w:val="89"/>
  </w:num>
  <w:num w:numId="18" w16cid:durableId="977413469">
    <w:abstractNumId w:val="115"/>
  </w:num>
  <w:num w:numId="19" w16cid:durableId="1887989447">
    <w:abstractNumId w:val="44"/>
  </w:num>
  <w:num w:numId="20" w16cid:durableId="781075884">
    <w:abstractNumId w:val="56"/>
  </w:num>
  <w:num w:numId="21" w16cid:durableId="2119177667">
    <w:abstractNumId w:val="58"/>
  </w:num>
  <w:num w:numId="22" w16cid:durableId="1794908191">
    <w:abstractNumId w:val="32"/>
  </w:num>
  <w:num w:numId="23" w16cid:durableId="643393979">
    <w:abstractNumId w:val="38"/>
  </w:num>
  <w:num w:numId="24" w16cid:durableId="257374180">
    <w:abstractNumId w:val="87"/>
  </w:num>
  <w:num w:numId="25" w16cid:durableId="321154450">
    <w:abstractNumId w:val="15"/>
  </w:num>
  <w:num w:numId="26" w16cid:durableId="2082175055">
    <w:abstractNumId w:val="93"/>
  </w:num>
  <w:num w:numId="27" w16cid:durableId="1444762638">
    <w:abstractNumId w:val="25"/>
  </w:num>
  <w:num w:numId="28" w16cid:durableId="592127915">
    <w:abstractNumId w:val="102"/>
  </w:num>
  <w:num w:numId="29" w16cid:durableId="404032906">
    <w:abstractNumId w:val="99"/>
  </w:num>
  <w:num w:numId="30" w16cid:durableId="669334234">
    <w:abstractNumId w:val="48"/>
  </w:num>
  <w:num w:numId="31" w16cid:durableId="1232882544">
    <w:abstractNumId w:val="46"/>
  </w:num>
  <w:num w:numId="32" w16cid:durableId="190846459">
    <w:abstractNumId w:val="70"/>
  </w:num>
  <w:num w:numId="33" w16cid:durableId="479926664">
    <w:abstractNumId w:val="76"/>
  </w:num>
  <w:num w:numId="34" w16cid:durableId="974019886">
    <w:abstractNumId w:val="109"/>
  </w:num>
  <w:num w:numId="35" w16cid:durableId="1157041559">
    <w:abstractNumId w:val="64"/>
  </w:num>
  <w:num w:numId="36" w16cid:durableId="1074356120">
    <w:abstractNumId w:val="52"/>
  </w:num>
  <w:num w:numId="37" w16cid:durableId="838738308">
    <w:abstractNumId w:val="80"/>
  </w:num>
  <w:num w:numId="38" w16cid:durableId="1244954430">
    <w:abstractNumId w:val="60"/>
  </w:num>
  <w:num w:numId="39" w16cid:durableId="1618099793">
    <w:abstractNumId w:val="104"/>
  </w:num>
  <w:num w:numId="40" w16cid:durableId="2019189733">
    <w:abstractNumId w:val="91"/>
  </w:num>
  <w:num w:numId="41" w16cid:durableId="1368870307">
    <w:abstractNumId w:val="11"/>
  </w:num>
  <w:num w:numId="42" w16cid:durableId="1326543506">
    <w:abstractNumId w:val="55"/>
  </w:num>
  <w:num w:numId="43" w16cid:durableId="1602030007">
    <w:abstractNumId w:val="101"/>
  </w:num>
  <w:num w:numId="44" w16cid:durableId="780301546">
    <w:abstractNumId w:val="94"/>
  </w:num>
  <w:num w:numId="45" w16cid:durableId="1693871447">
    <w:abstractNumId w:val="79"/>
  </w:num>
  <w:num w:numId="46" w16cid:durableId="1713722832">
    <w:abstractNumId w:val="107"/>
  </w:num>
  <w:num w:numId="47" w16cid:durableId="1910190076">
    <w:abstractNumId w:val="67"/>
  </w:num>
  <w:num w:numId="48" w16cid:durableId="865873401">
    <w:abstractNumId w:val="110"/>
  </w:num>
  <w:num w:numId="49" w16cid:durableId="1277063376">
    <w:abstractNumId w:val="49"/>
  </w:num>
  <w:num w:numId="50" w16cid:durableId="1368943571">
    <w:abstractNumId w:val="111"/>
  </w:num>
  <w:num w:numId="51" w16cid:durableId="1972439412">
    <w:abstractNumId w:val="19"/>
  </w:num>
  <w:num w:numId="52" w16cid:durableId="104548333">
    <w:abstractNumId w:val="83"/>
  </w:num>
  <w:num w:numId="53" w16cid:durableId="216817239">
    <w:abstractNumId w:val="75"/>
  </w:num>
  <w:num w:numId="54" w16cid:durableId="1549877457">
    <w:abstractNumId w:val="78"/>
  </w:num>
  <w:num w:numId="55" w16cid:durableId="1016347893">
    <w:abstractNumId w:val="3"/>
  </w:num>
  <w:num w:numId="56" w16cid:durableId="2128354446">
    <w:abstractNumId w:val="50"/>
  </w:num>
  <w:num w:numId="57" w16cid:durableId="1849716090">
    <w:abstractNumId w:val="5"/>
  </w:num>
  <w:num w:numId="58" w16cid:durableId="2015915454">
    <w:abstractNumId w:val="71"/>
  </w:num>
  <w:num w:numId="59" w16cid:durableId="1774739940">
    <w:abstractNumId w:val="18"/>
  </w:num>
  <w:num w:numId="60" w16cid:durableId="1709791050">
    <w:abstractNumId w:val="69"/>
  </w:num>
  <w:num w:numId="61" w16cid:durableId="1008287690">
    <w:abstractNumId w:val="9"/>
  </w:num>
  <w:num w:numId="62" w16cid:durableId="545529798">
    <w:abstractNumId w:val="105"/>
  </w:num>
  <w:num w:numId="63" w16cid:durableId="338390757">
    <w:abstractNumId w:val="113"/>
  </w:num>
  <w:num w:numId="64" w16cid:durableId="1197088006">
    <w:abstractNumId w:val="108"/>
  </w:num>
  <w:num w:numId="65" w16cid:durableId="1876504856">
    <w:abstractNumId w:val="2"/>
  </w:num>
  <w:num w:numId="66" w16cid:durableId="824391513">
    <w:abstractNumId w:val="47"/>
  </w:num>
  <w:num w:numId="67" w16cid:durableId="239562458">
    <w:abstractNumId w:val="22"/>
  </w:num>
  <w:num w:numId="68" w16cid:durableId="491331130">
    <w:abstractNumId w:val="21"/>
  </w:num>
  <w:num w:numId="69" w16cid:durableId="843278533">
    <w:abstractNumId w:val="29"/>
  </w:num>
  <w:num w:numId="70" w16cid:durableId="1970091369">
    <w:abstractNumId w:val="36"/>
  </w:num>
  <w:num w:numId="71" w16cid:durableId="490367360">
    <w:abstractNumId w:val="86"/>
  </w:num>
  <w:num w:numId="72" w16cid:durableId="1793278555">
    <w:abstractNumId w:val="62"/>
  </w:num>
  <w:num w:numId="73" w16cid:durableId="1960330832">
    <w:abstractNumId w:val="17"/>
  </w:num>
  <w:num w:numId="74" w16cid:durableId="1568606689">
    <w:abstractNumId w:val="31"/>
  </w:num>
  <w:num w:numId="75" w16cid:durableId="1425496052">
    <w:abstractNumId w:val="27"/>
  </w:num>
  <w:num w:numId="76" w16cid:durableId="1526551390">
    <w:abstractNumId w:val="68"/>
  </w:num>
  <w:num w:numId="77" w16cid:durableId="1361399925">
    <w:abstractNumId w:val="77"/>
  </w:num>
  <w:num w:numId="78" w16cid:durableId="733746387">
    <w:abstractNumId w:val="40"/>
  </w:num>
  <w:num w:numId="79" w16cid:durableId="894392009">
    <w:abstractNumId w:val="61"/>
  </w:num>
  <w:num w:numId="80" w16cid:durableId="2119597247">
    <w:abstractNumId w:val="90"/>
  </w:num>
  <w:num w:numId="81" w16cid:durableId="486825767">
    <w:abstractNumId w:val="43"/>
  </w:num>
  <w:num w:numId="82" w16cid:durableId="74205339">
    <w:abstractNumId w:val="103"/>
  </w:num>
  <w:num w:numId="83" w16cid:durableId="307823344">
    <w:abstractNumId w:val="98"/>
  </w:num>
  <w:num w:numId="84" w16cid:durableId="1712269867">
    <w:abstractNumId w:val="100"/>
  </w:num>
  <w:num w:numId="85" w16cid:durableId="775826896">
    <w:abstractNumId w:val="54"/>
  </w:num>
  <w:num w:numId="86" w16cid:durableId="871764426">
    <w:abstractNumId w:val="85"/>
  </w:num>
  <w:num w:numId="87" w16cid:durableId="1051811265">
    <w:abstractNumId w:val="92"/>
  </w:num>
  <w:num w:numId="88" w16cid:durableId="1226722269">
    <w:abstractNumId w:val="114"/>
  </w:num>
  <w:num w:numId="89" w16cid:durableId="1379008682">
    <w:abstractNumId w:val="59"/>
  </w:num>
  <w:num w:numId="90" w16cid:durableId="929778099">
    <w:abstractNumId w:val="96"/>
  </w:num>
  <w:num w:numId="91" w16cid:durableId="1164394219">
    <w:abstractNumId w:val="34"/>
  </w:num>
  <w:num w:numId="92" w16cid:durableId="1206403850">
    <w:abstractNumId w:val="82"/>
  </w:num>
  <w:num w:numId="93" w16cid:durableId="169175328">
    <w:abstractNumId w:val="6"/>
  </w:num>
  <w:num w:numId="94" w16cid:durableId="2018725966">
    <w:abstractNumId w:val="53"/>
  </w:num>
  <w:num w:numId="95" w16cid:durableId="983118832">
    <w:abstractNumId w:val="116"/>
  </w:num>
  <w:num w:numId="96" w16cid:durableId="1945573738">
    <w:abstractNumId w:val="10"/>
  </w:num>
  <w:num w:numId="97" w16cid:durableId="141507558">
    <w:abstractNumId w:val="57"/>
  </w:num>
  <w:num w:numId="98" w16cid:durableId="456801999">
    <w:abstractNumId w:val="7"/>
  </w:num>
  <w:num w:numId="99" w16cid:durableId="234358473">
    <w:abstractNumId w:val="51"/>
  </w:num>
  <w:num w:numId="100" w16cid:durableId="1040784448">
    <w:abstractNumId w:val="65"/>
  </w:num>
  <w:num w:numId="101" w16cid:durableId="746654740">
    <w:abstractNumId w:val="84"/>
  </w:num>
  <w:num w:numId="102" w16cid:durableId="619845993">
    <w:abstractNumId w:val="63"/>
  </w:num>
  <w:num w:numId="103" w16cid:durableId="179591893">
    <w:abstractNumId w:val="45"/>
  </w:num>
  <w:num w:numId="104" w16cid:durableId="483163411">
    <w:abstractNumId w:val="26"/>
  </w:num>
  <w:num w:numId="105" w16cid:durableId="727605880">
    <w:abstractNumId w:val="42"/>
  </w:num>
  <w:num w:numId="106" w16cid:durableId="739599290">
    <w:abstractNumId w:val="106"/>
  </w:num>
  <w:num w:numId="107" w16cid:durableId="1821387996">
    <w:abstractNumId w:val="13"/>
  </w:num>
  <w:num w:numId="108" w16cid:durableId="424768805">
    <w:abstractNumId w:val="33"/>
  </w:num>
  <w:num w:numId="109" w16cid:durableId="1731683528">
    <w:abstractNumId w:val="81"/>
  </w:num>
  <w:num w:numId="110" w16cid:durableId="2000378058">
    <w:abstractNumId w:val="20"/>
  </w:num>
  <w:num w:numId="111" w16cid:durableId="1452435810">
    <w:abstractNumId w:val="28"/>
  </w:num>
  <w:num w:numId="112" w16cid:durableId="127674954">
    <w:abstractNumId w:val="1"/>
  </w:num>
  <w:num w:numId="113" w16cid:durableId="285082741">
    <w:abstractNumId w:val="4"/>
  </w:num>
  <w:num w:numId="114" w16cid:durableId="1364360936">
    <w:abstractNumId w:val="73"/>
  </w:num>
  <w:num w:numId="115" w16cid:durableId="1477185512">
    <w:abstractNumId w:val="35"/>
  </w:num>
  <w:num w:numId="116" w16cid:durableId="595789893">
    <w:abstractNumId w:val="23"/>
  </w:num>
  <w:num w:numId="117" w16cid:durableId="255672887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eaeaea,#ff8633,#fe6700,#ff6d0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41"/>
    <w:rsid w:val="000012AC"/>
    <w:rsid w:val="0000188F"/>
    <w:rsid w:val="0000295C"/>
    <w:rsid w:val="00002AF7"/>
    <w:rsid w:val="00011A81"/>
    <w:rsid w:val="00013EDC"/>
    <w:rsid w:val="00014F29"/>
    <w:rsid w:val="00017CBD"/>
    <w:rsid w:val="00020281"/>
    <w:rsid w:val="00020A45"/>
    <w:rsid w:val="00020C4B"/>
    <w:rsid w:val="0002302C"/>
    <w:rsid w:val="0003017C"/>
    <w:rsid w:val="00031CAD"/>
    <w:rsid w:val="00033EE5"/>
    <w:rsid w:val="00034D94"/>
    <w:rsid w:val="000351C5"/>
    <w:rsid w:val="00036B46"/>
    <w:rsid w:val="00040414"/>
    <w:rsid w:val="0004128F"/>
    <w:rsid w:val="00043B97"/>
    <w:rsid w:val="000465D7"/>
    <w:rsid w:val="0005417B"/>
    <w:rsid w:val="0005476B"/>
    <w:rsid w:val="00055267"/>
    <w:rsid w:val="00055410"/>
    <w:rsid w:val="00057996"/>
    <w:rsid w:val="00060471"/>
    <w:rsid w:val="00060503"/>
    <w:rsid w:val="00062433"/>
    <w:rsid w:val="00062AA1"/>
    <w:rsid w:val="000643B6"/>
    <w:rsid w:val="00065231"/>
    <w:rsid w:val="00065774"/>
    <w:rsid w:val="00070BDA"/>
    <w:rsid w:val="00077E5E"/>
    <w:rsid w:val="00083973"/>
    <w:rsid w:val="00090984"/>
    <w:rsid w:val="00091B8D"/>
    <w:rsid w:val="00093F99"/>
    <w:rsid w:val="0009721B"/>
    <w:rsid w:val="000974E2"/>
    <w:rsid w:val="000A37FE"/>
    <w:rsid w:val="000A4A0F"/>
    <w:rsid w:val="000A4ECF"/>
    <w:rsid w:val="000A554C"/>
    <w:rsid w:val="000A72DD"/>
    <w:rsid w:val="000B256A"/>
    <w:rsid w:val="000B3E29"/>
    <w:rsid w:val="000B53B0"/>
    <w:rsid w:val="000B5542"/>
    <w:rsid w:val="000B55FA"/>
    <w:rsid w:val="000B696C"/>
    <w:rsid w:val="000C2DD5"/>
    <w:rsid w:val="000C5A91"/>
    <w:rsid w:val="000D39F1"/>
    <w:rsid w:val="000D6359"/>
    <w:rsid w:val="000E7A30"/>
    <w:rsid w:val="000F286C"/>
    <w:rsid w:val="000F5765"/>
    <w:rsid w:val="001037E1"/>
    <w:rsid w:val="00103F3C"/>
    <w:rsid w:val="00104F85"/>
    <w:rsid w:val="00106049"/>
    <w:rsid w:val="00106FBA"/>
    <w:rsid w:val="00110F98"/>
    <w:rsid w:val="00112F69"/>
    <w:rsid w:val="00113296"/>
    <w:rsid w:val="00114FAB"/>
    <w:rsid w:val="00115566"/>
    <w:rsid w:val="00117BDE"/>
    <w:rsid w:val="00127A33"/>
    <w:rsid w:val="001305A4"/>
    <w:rsid w:val="001331AC"/>
    <w:rsid w:val="00134686"/>
    <w:rsid w:val="0013538F"/>
    <w:rsid w:val="0013724C"/>
    <w:rsid w:val="0014523D"/>
    <w:rsid w:val="001472D8"/>
    <w:rsid w:val="00151192"/>
    <w:rsid w:val="00151C08"/>
    <w:rsid w:val="0015218F"/>
    <w:rsid w:val="0015239E"/>
    <w:rsid w:val="001542A6"/>
    <w:rsid w:val="00157516"/>
    <w:rsid w:val="001633F4"/>
    <w:rsid w:val="00164FD1"/>
    <w:rsid w:val="001652F3"/>
    <w:rsid w:val="00170186"/>
    <w:rsid w:val="0017235A"/>
    <w:rsid w:val="00173D25"/>
    <w:rsid w:val="001770D4"/>
    <w:rsid w:val="00180A52"/>
    <w:rsid w:val="0018436B"/>
    <w:rsid w:val="00184396"/>
    <w:rsid w:val="00185306"/>
    <w:rsid w:val="001879A7"/>
    <w:rsid w:val="00191106"/>
    <w:rsid w:val="00192308"/>
    <w:rsid w:val="00193098"/>
    <w:rsid w:val="00193A8C"/>
    <w:rsid w:val="001951BE"/>
    <w:rsid w:val="001957DA"/>
    <w:rsid w:val="00195A89"/>
    <w:rsid w:val="001A7D07"/>
    <w:rsid w:val="001B046C"/>
    <w:rsid w:val="001B0DB0"/>
    <w:rsid w:val="001B3FCF"/>
    <w:rsid w:val="001B4830"/>
    <w:rsid w:val="001B5228"/>
    <w:rsid w:val="001C1B72"/>
    <w:rsid w:val="001C3B3E"/>
    <w:rsid w:val="001C4595"/>
    <w:rsid w:val="001C6A9A"/>
    <w:rsid w:val="001C6DA6"/>
    <w:rsid w:val="001D1A69"/>
    <w:rsid w:val="001E11F0"/>
    <w:rsid w:val="001E2827"/>
    <w:rsid w:val="001E5E58"/>
    <w:rsid w:val="001E6594"/>
    <w:rsid w:val="001E6BAC"/>
    <w:rsid w:val="001F3E7C"/>
    <w:rsid w:val="001F4668"/>
    <w:rsid w:val="001F61F3"/>
    <w:rsid w:val="002002B4"/>
    <w:rsid w:val="002026D4"/>
    <w:rsid w:val="00206AA4"/>
    <w:rsid w:val="00206EF3"/>
    <w:rsid w:val="00207EF1"/>
    <w:rsid w:val="0021040C"/>
    <w:rsid w:val="00211521"/>
    <w:rsid w:val="0021158F"/>
    <w:rsid w:val="00213910"/>
    <w:rsid w:val="00214EAA"/>
    <w:rsid w:val="002161D5"/>
    <w:rsid w:val="00222C63"/>
    <w:rsid w:val="00223F9A"/>
    <w:rsid w:val="00225F04"/>
    <w:rsid w:val="0022712B"/>
    <w:rsid w:val="00234885"/>
    <w:rsid w:val="00234E65"/>
    <w:rsid w:val="0023510F"/>
    <w:rsid w:val="00235B81"/>
    <w:rsid w:val="00243BB2"/>
    <w:rsid w:val="00253FCA"/>
    <w:rsid w:val="00254E84"/>
    <w:rsid w:val="002559F9"/>
    <w:rsid w:val="002578BA"/>
    <w:rsid w:val="002619CA"/>
    <w:rsid w:val="00262B6D"/>
    <w:rsid w:val="00264401"/>
    <w:rsid w:val="00264DF1"/>
    <w:rsid w:val="00264EB1"/>
    <w:rsid w:val="00265DD1"/>
    <w:rsid w:val="00270D7A"/>
    <w:rsid w:val="002712A8"/>
    <w:rsid w:val="00271476"/>
    <w:rsid w:val="00273183"/>
    <w:rsid w:val="00275784"/>
    <w:rsid w:val="00276126"/>
    <w:rsid w:val="0028337A"/>
    <w:rsid w:val="002852A4"/>
    <w:rsid w:val="00287C9A"/>
    <w:rsid w:val="00291834"/>
    <w:rsid w:val="00292038"/>
    <w:rsid w:val="00294BB2"/>
    <w:rsid w:val="0029507E"/>
    <w:rsid w:val="00297CED"/>
    <w:rsid w:val="002A17A9"/>
    <w:rsid w:val="002A24D7"/>
    <w:rsid w:val="002A4C88"/>
    <w:rsid w:val="002A5EA3"/>
    <w:rsid w:val="002A731C"/>
    <w:rsid w:val="002A7790"/>
    <w:rsid w:val="002A7EB1"/>
    <w:rsid w:val="002B1004"/>
    <w:rsid w:val="002B2515"/>
    <w:rsid w:val="002B3C7C"/>
    <w:rsid w:val="002B43CC"/>
    <w:rsid w:val="002B5A48"/>
    <w:rsid w:val="002B627F"/>
    <w:rsid w:val="002B6F40"/>
    <w:rsid w:val="002B7084"/>
    <w:rsid w:val="002C445E"/>
    <w:rsid w:val="002C4DEC"/>
    <w:rsid w:val="002D121E"/>
    <w:rsid w:val="002D2426"/>
    <w:rsid w:val="002D345F"/>
    <w:rsid w:val="002D40D7"/>
    <w:rsid w:val="002D4D70"/>
    <w:rsid w:val="002D524C"/>
    <w:rsid w:val="002D7E1A"/>
    <w:rsid w:val="002E0BD5"/>
    <w:rsid w:val="002E3506"/>
    <w:rsid w:val="002E64BB"/>
    <w:rsid w:val="002E6FE4"/>
    <w:rsid w:val="002E735B"/>
    <w:rsid w:val="002E7853"/>
    <w:rsid w:val="002F3B3E"/>
    <w:rsid w:val="002F7CD3"/>
    <w:rsid w:val="00304057"/>
    <w:rsid w:val="003061DB"/>
    <w:rsid w:val="00306285"/>
    <w:rsid w:val="00307E54"/>
    <w:rsid w:val="00310BC6"/>
    <w:rsid w:val="003123D5"/>
    <w:rsid w:val="003124A0"/>
    <w:rsid w:val="00312536"/>
    <w:rsid w:val="00314A08"/>
    <w:rsid w:val="00315300"/>
    <w:rsid w:val="00315B23"/>
    <w:rsid w:val="00320011"/>
    <w:rsid w:val="00322F08"/>
    <w:rsid w:val="00326EF8"/>
    <w:rsid w:val="003332E6"/>
    <w:rsid w:val="00333904"/>
    <w:rsid w:val="00335E2A"/>
    <w:rsid w:val="00335E5F"/>
    <w:rsid w:val="0034161D"/>
    <w:rsid w:val="00341A53"/>
    <w:rsid w:val="0034533B"/>
    <w:rsid w:val="003454B0"/>
    <w:rsid w:val="003456E6"/>
    <w:rsid w:val="00352D2E"/>
    <w:rsid w:val="00354F79"/>
    <w:rsid w:val="0035666A"/>
    <w:rsid w:val="00356CD0"/>
    <w:rsid w:val="003622E4"/>
    <w:rsid w:val="00362F6D"/>
    <w:rsid w:val="0036342C"/>
    <w:rsid w:val="00363B18"/>
    <w:rsid w:val="003652CA"/>
    <w:rsid w:val="00365EDF"/>
    <w:rsid w:val="00366B67"/>
    <w:rsid w:val="00367FC7"/>
    <w:rsid w:val="00371528"/>
    <w:rsid w:val="00373463"/>
    <w:rsid w:val="003737A0"/>
    <w:rsid w:val="0037664A"/>
    <w:rsid w:val="003769BE"/>
    <w:rsid w:val="0038091B"/>
    <w:rsid w:val="0038286C"/>
    <w:rsid w:val="003859C4"/>
    <w:rsid w:val="00386BC8"/>
    <w:rsid w:val="003923B7"/>
    <w:rsid w:val="00393C87"/>
    <w:rsid w:val="0039504C"/>
    <w:rsid w:val="00395A8E"/>
    <w:rsid w:val="003A0C08"/>
    <w:rsid w:val="003A0CD6"/>
    <w:rsid w:val="003A1798"/>
    <w:rsid w:val="003A5DAA"/>
    <w:rsid w:val="003A6407"/>
    <w:rsid w:val="003A7A35"/>
    <w:rsid w:val="003B2B48"/>
    <w:rsid w:val="003B5D8C"/>
    <w:rsid w:val="003B5F8B"/>
    <w:rsid w:val="003B674E"/>
    <w:rsid w:val="003B68C2"/>
    <w:rsid w:val="003C0423"/>
    <w:rsid w:val="003C1F1D"/>
    <w:rsid w:val="003C2BFD"/>
    <w:rsid w:val="003C4B44"/>
    <w:rsid w:val="003D07C3"/>
    <w:rsid w:val="003D0A1E"/>
    <w:rsid w:val="003D1393"/>
    <w:rsid w:val="003D29E4"/>
    <w:rsid w:val="003D2B96"/>
    <w:rsid w:val="003D351E"/>
    <w:rsid w:val="003D6044"/>
    <w:rsid w:val="003D7200"/>
    <w:rsid w:val="003F358B"/>
    <w:rsid w:val="003F3E85"/>
    <w:rsid w:val="003F4284"/>
    <w:rsid w:val="003F4336"/>
    <w:rsid w:val="003F47FD"/>
    <w:rsid w:val="003F569C"/>
    <w:rsid w:val="003F6D4D"/>
    <w:rsid w:val="00401FB9"/>
    <w:rsid w:val="00404527"/>
    <w:rsid w:val="004072A8"/>
    <w:rsid w:val="00413ECD"/>
    <w:rsid w:val="00414314"/>
    <w:rsid w:val="00414E76"/>
    <w:rsid w:val="00416F8D"/>
    <w:rsid w:val="00420703"/>
    <w:rsid w:val="00420CBC"/>
    <w:rsid w:val="004244BC"/>
    <w:rsid w:val="00424826"/>
    <w:rsid w:val="004275A5"/>
    <w:rsid w:val="00431023"/>
    <w:rsid w:val="0043144D"/>
    <w:rsid w:val="00433358"/>
    <w:rsid w:val="00434FF3"/>
    <w:rsid w:val="00435EEA"/>
    <w:rsid w:val="00436A7B"/>
    <w:rsid w:val="00437042"/>
    <w:rsid w:val="0044652F"/>
    <w:rsid w:val="00447677"/>
    <w:rsid w:val="00455F5A"/>
    <w:rsid w:val="00461F28"/>
    <w:rsid w:val="0046250A"/>
    <w:rsid w:val="00466662"/>
    <w:rsid w:val="00466EEE"/>
    <w:rsid w:val="00470E93"/>
    <w:rsid w:val="0047256C"/>
    <w:rsid w:val="00472BE0"/>
    <w:rsid w:val="00473B6E"/>
    <w:rsid w:val="00473E2C"/>
    <w:rsid w:val="004811C7"/>
    <w:rsid w:val="00481C10"/>
    <w:rsid w:val="00481FB3"/>
    <w:rsid w:val="00483343"/>
    <w:rsid w:val="004833DD"/>
    <w:rsid w:val="004834B2"/>
    <w:rsid w:val="00483BD7"/>
    <w:rsid w:val="00485533"/>
    <w:rsid w:val="0048760D"/>
    <w:rsid w:val="00491341"/>
    <w:rsid w:val="004913CD"/>
    <w:rsid w:val="00491CBA"/>
    <w:rsid w:val="00494A2E"/>
    <w:rsid w:val="00496CEE"/>
    <w:rsid w:val="004A1F3B"/>
    <w:rsid w:val="004A412F"/>
    <w:rsid w:val="004A7786"/>
    <w:rsid w:val="004B0EF4"/>
    <w:rsid w:val="004B1579"/>
    <w:rsid w:val="004B56F0"/>
    <w:rsid w:val="004B5C3A"/>
    <w:rsid w:val="004B7051"/>
    <w:rsid w:val="004B7EAF"/>
    <w:rsid w:val="004C007E"/>
    <w:rsid w:val="004C0DED"/>
    <w:rsid w:val="004C1390"/>
    <w:rsid w:val="004C19A0"/>
    <w:rsid w:val="004C1A46"/>
    <w:rsid w:val="004C292F"/>
    <w:rsid w:val="004C327A"/>
    <w:rsid w:val="004C611D"/>
    <w:rsid w:val="004D2F35"/>
    <w:rsid w:val="004D4AA8"/>
    <w:rsid w:val="004D5D36"/>
    <w:rsid w:val="004D79D9"/>
    <w:rsid w:val="004E0EAA"/>
    <w:rsid w:val="004E1675"/>
    <w:rsid w:val="004E3BA9"/>
    <w:rsid w:val="004F1BA3"/>
    <w:rsid w:val="004F6E4B"/>
    <w:rsid w:val="00503B11"/>
    <w:rsid w:val="00504E7F"/>
    <w:rsid w:val="00506813"/>
    <w:rsid w:val="00512241"/>
    <w:rsid w:val="005136F1"/>
    <w:rsid w:val="005209CD"/>
    <w:rsid w:val="0052578E"/>
    <w:rsid w:val="00525FC6"/>
    <w:rsid w:val="0053079B"/>
    <w:rsid w:val="00531CC3"/>
    <w:rsid w:val="00535720"/>
    <w:rsid w:val="00537EEE"/>
    <w:rsid w:val="00540233"/>
    <w:rsid w:val="00543AD1"/>
    <w:rsid w:val="00544028"/>
    <w:rsid w:val="0054670B"/>
    <w:rsid w:val="00546C07"/>
    <w:rsid w:val="00551541"/>
    <w:rsid w:val="00551B76"/>
    <w:rsid w:val="00551CFC"/>
    <w:rsid w:val="0056079C"/>
    <w:rsid w:val="00563670"/>
    <w:rsid w:val="00566A8D"/>
    <w:rsid w:val="005679F6"/>
    <w:rsid w:val="00567C1B"/>
    <w:rsid w:val="00571D98"/>
    <w:rsid w:val="00573644"/>
    <w:rsid w:val="00573D0D"/>
    <w:rsid w:val="00574EF1"/>
    <w:rsid w:val="005754FD"/>
    <w:rsid w:val="00576572"/>
    <w:rsid w:val="005768B9"/>
    <w:rsid w:val="005778EE"/>
    <w:rsid w:val="00582B4C"/>
    <w:rsid w:val="005834EB"/>
    <w:rsid w:val="00591714"/>
    <w:rsid w:val="005A0395"/>
    <w:rsid w:val="005A271C"/>
    <w:rsid w:val="005A5369"/>
    <w:rsid w:val="005A66FD"/>
    <w:rsid w:val="005A6C74"/>
    <w:rsid w:val="005A7B4A"/>
    <w:rsid w:val="005B0AB6"/>
    <w:rsid w:val="005B1011"/>
    <w:rsid w:val="005B2872"/>
    <w:rsid w:val="005B2C56"/>
    <w:rsid w:val="005B428F"/>
    <w:rsid w:val="005B47D0"/>
    <w:rsid w:val="005B63F0"/>
    <w:rsid w:val="005B6AB3"/>
    <w:rsid w:val="005C08A5"/>
    <w:rsid w:val="005C1DF0"/>
    <w:rsid w:val="005C41F6"/>
    <w:rsid w:val="005C6116"/>
    <w:rsid w:val="005C6EAA"/>
    <w:rsid w:val="005E044F"/>
    <w:rsid w:val="005E1DE1"/>
    <w:rsid w:val="005E2DF7"/>
    <w:rsid w:val="005E4C2B"/>
    <w:rsid w:val="005E5431"/>
    <w:rsid w:val="005E555A"/>
    <w:rsid w:val="005F3815"/>
    <w:rsid w:val="005F51DB"/>
    <w:rsid w:val="00601EFC"/>
    <w:rsid w:val="00603871"/>
    <w:rsid w:val="00603B8B"/>
    <w:rsid w:val="00607FA1"/>
    <w:rsid w:val="00610082"/>
    <w:rsid w:val="006109A4"/>
    <w:rsid w:val="0061231C"/>
    <w:rsid w:val="00612581"/>
    <w:rsid w:val="00613C89"/>
    <w:rsid w:val="00617412"/>
    <w:rsid w:val="00620676"/>
    <w:rsid w:val="0062390E"/>
    <w:rsid w:val="00623D16"/>
    <w:rsid w:val="00623E76"/>
    <w:rsid w:val="00624271"/>
    <w:rsid w:val="00624DAD"/>
    <w:rsid w:val="006254CA"/>
    <w:rsid w:val="00625D47"/>
    <w:rsid w:val="0062671C"/>
    <w:rsid w:val="006301DD"/>
    <w:rsid w:val="00631773"/>
    <w:rsid w:val="00633E49"/>
    <w:rsid w:val="00634412"/>
    <w:rsid w:val="00650BDE"/>
    <w:rsid w:val="00657347"/>
    <w:rsid w:val="00660810"/>
    <w:rsid w:val="00661658"/>
    <w:rsid w:val="00662767"/>
    <w:rsid w:val="00664958"/>
    <w:rsid w:val="00667F08"/>
    <w:rsid w:val="006717B9"/>
    <w:rsid w:val="00672A18"/>
    <w:rsid w:val="0067601D"/>
    <w:rsid w:val="0068364B"/>
    <w:rsid w:val="00683772"/>
    <w:rsid w:val="006917CB"/>
    <w:rsid w:val="00691AB9"/>
    <w:rsid w:val="00692FB2"/>
    <w:rsid w:val="0069341D"/>
    <w:rsid w:val="00693CD7"/>
    <w:rsid w:val="0069443C"/>
    <w:rsid w:val="00696240"/>
    <w:rsid w:val="006969DE"/>
    <w:rsid w:val="006A2994"/>
    <w:rsid w:val="006A324B"/>
    <w:rsid w:val="006A5884"/>
    <w:rsid w:val="006B32C3"/>
    <w:rsid w:val="006C2662"/>
    <w:rsid w:val="006C31F1"/>
    <w:rsid w:val="006C4A84"/>
    <w:rsid w:val="006C5B24"/>
    <w:rsid w:val="006C5F1A"/>
    <w:rsid w:val="006C6E2A"/>
    <w:rsid w:val="006D085E"/>
    <w:rsid w:val="006D48C5"/>
    <w:rsid w:val="006D4E44"/>
    <w:rsid w:val="006D6532"/>
    <w:rsid w:val="006E5992"/>
    <w:rsid w:val="006F18D2"/>
    <w:rsid w:val="006F3CAE"/>
    <w:rsid w:val="006F3F2A"/>
    <w:rsid w:val="006F4E2D"/>
    <w:rsid w:val="006F592B"/>
    <w:rsid w:val="006F7FE4"/>
    <w:rsid w:val="00701C49"/>
    <w:rsid w:val="007046CB"/>
    <w:rsid w:val="00705B46"/>
    <w:rsid w:val="00712C95"/>
    <w:rsid w:val="007138F3"/>
    <w:rsid w:val="00716DAF"/>
    <w:rsid w:val="007209AC"/>
    <w:rsid w:val="00722E21"/>
    <w:rsid w:val="007257B7"/>
    <w:rsid w:val="00726530"/>
    <w:rsid w:val="007270D3"/>
    <w:rsid w:val="00727A2A"/>
    <w:rsid w:val="0073485C"/>
    <w:rsid w:val="00734C94"/>
    <w:rsid w:val="007368C3"/>
    <w:rsid w:val="00737315"/>
    <w:rsid w:val="0074059D"/>
    <w:rsid w:val="00741AF9"/>
    <w:rsid w:val="007434ED"/>
    <w:rsid w:val="00746641"/>
    <w:rsid w:val="007466D6"/>
    <w:rsid w:val="00751F7E"/>
    <w:rsid w:val="00752818"/>
    <w:rsid w:val="007533A8"/>
    <w:rsid w:val="00754953"/>
    <w:rsid w:val="00764816"/>
    <w:rsid w:val="00764A65"/>
    <w:rsid w:val="00764E37"/>
    <w:rsid w:val="00767545"/>
    <w:rsid w:val="00767770"/>
    <w:rsid w:val="00771822"/>
    <w:rsid w:val="007723A8"/>
    <w:rsid w:val="00773E16"/>
    <w:rsid w:val="00774BBE"/>
    <w:rsid w:val="00777BA6"/>
    <w:rsid w:val="00780561"/>
    <w:rsid w:val="00783428"/>
    <w:rsid w:val="00784100"/>
    <w:rsid w:val="007847AD"/>
    <w:rsid w:val="00791A0D"/>
    <w:rsid w:val="00793063"/>
    <w:rsid w:val="00794383"/>
    <w:rsid w:val="007964C6"/>
    <w:rsid w:val="0079660B"/>
    <w:rsid w:val="007972F8"/>
    <w:rsid w:val="007A0E91"/>
    <w:rsid w:val="007A2AA3"/>
    <w:rsid w:val="007A38E2"/>
    <w:rsid w:val="007B08AD"/>
    <w:rsid w:val="007B0B43"/>
    <w:rsid w:val="007B0D60"/>
    <w:rsid w:val="007B1263"/>
    <w:rsid w:val="007B2B26"/>
    <w:rsid w:val="007B392A"/>
    <w:rsid w:val="007B3A6A"/>
    <w:rsid w:val="007B3FE3"/>
    <w:rsid w:val="007B52CB"/>
    <w:rsid w:val="007B53FB"/>
    <w:rsid w:val="007B656E"/>
    <w:rsid w:val="007B7559"/>
    <w:rsid w:val="007B7C15"/>
    <w:rsid w:val="007C002E"/>
    <w:rsid w:val="007C1333"/>
    <w:rsid w:val="007C2315"/>
    <w:rsid w:val="007C3FE4"/>
    <w:rsid w:val="007C5FFD"/>
    <w:rsid w:val="007D21B9"/>
    <w:rsid w:val="007D22CA"/>
    <w:rsid w:val="007D2A46"/>
    <w:rsid w:val="007D42F2"/>
    <w:rsid w:val="007D4448"/>
    <w:rsid w:val="007D4C7D"/>
    <w:rsid w:val="007D59E4"/>
    <w:rsid w:val="007D5DA0"/>
    <w:rsid w:val="007E31CD"/>
    <w:rsid w:val="007E4BD4"/>
    <w:rsid w:val="007E5F16"/>
    <w:rsid w:val="007E6666"/>
    <w:rsid w:val="007E6A92"/>
    <w:rsid w:val="007E712E"/>
    <w:rsid w:val="007E75C2"/>
    <w:rsid w:val="007E7B60"/>
    <w:rsid w:val="007E7B86"/>
    <w:rsid w:val="007F2D29"/>
    <w:rsid w:val="007F6EFD"/>
    <w:rsid w:val="007F79AB"/>
    <w:rsid w:val="007F7B06"/>
    <w:rsid w:val="00800D60"/>
    <w:rsid w:val="0080458A"/>
    <w:rsid w:val="00806D46"/>
    <w:rsid w:val="00814070"/>
    <w:rsid w:val="0081734E"/>
    <w:rsid w:val="0082223F"/>
    <w:rsid w:val="008266DA"/>
    <w:rsid w:val="00826DA9"/>
    <w:rsid w:val="00827509"/>
    <w:rsid w:val="00831F6A"/>
    <w:rsid w:val="00841C8A"/>
    <w:rsid w:val="00842AF4"/>
    <w:rsid w:val="00845251"/>
    <w:rsid w:val="008453DC"/>
    <w:rsid w:val="008458EA"/>
    <w:rsid w:val="00846245"/>
    <w:rsid w:val="00846763"/>
    <w:rsid w:val="008474B1"/>
    <w:rsid w:val="00847C2C"/>
    <w:rsid w:val="00851C41"/>
    <w:rsid w:val="00853546"/>
    <w:rsid w:val="00853C49"/>
    <w:rsid w:val="00854D32"/>
    <w:rsid w:val="008610D7"/>
    <w:rsid w:val="008619ED"/>
    <w:rsid w:val="008636C9"/>
    <w:rsid w:val="00865015"/>
    <w:rsid w:val="00866E30"/>
    <w:rsid w:val="00872380"/>
    <w:rsid w:val="00875BC5"/>
    <w:rsid w:val="00876CD8"/>
    <w:rsid w:val="00880F87"/>
    <w:rsid w:val="0088539D"/>
    <w:rsid w:val="0089242F"/>
    <w:rsid w:val="00895237"/>
    <w:rsid w:val="0089579A"/>
    <w:rsid w:val="008A0CE4"/>
    <w:rsid w:val="008A4C09"/>
    <w:rsid w:val="008A4F8B"/>
    <w:rsid w:val="008A587E"/>
    <w:rsid w:val="008B019D"/>
    <w:rsid w:val="008B302F"/>
    <w:rsid w:val="008B4CC3"/>
    <w:rsid w:val="008B79D4"/>
    <w:rsid w:val="008C1D96"/>
    <w:rsid w:val="008C233C"/>
    <w:rsid w:val="008C51D1"/>
    <w:rsid w:val="008C5BE0"/>
    <w:rsid w:val="008C5F1A"/>
    <w:rsid w:val="008C7B43"/>
    <w:rsid w:val="008D3279"/>
    <w:rsid w:val="008D4C2B"/>
    <w:rsid w:val="008D68DC"/>
    <w:rsid w:val="008E0394"/>
    <w:rsid w:val="008E3032"/>
    <w:rsid w:val="008F0598"/>
    <w:rsid w:val="008F0A69"/>
    <w:rsid w:val="008F18B3"/>
    <w:rsid w:val="008F4168"/>
    <w:rsid w:val="008F5D7A"/>
    <w:rsid w:val="008F6426"/>
    <w:rsid w:val="008F7E3D"/>
    <w:rsid w:val="00903983"/>
    <w:rsid w:val="00904936"/>
    <w:rsid w:val="00907109"/>
    <w:rsid w:val="009077EE"/>
    <w:rsid w:val="00910328"/>
    <w:rsid w:val="00910BAF"/>
    <w:rsid w:val="00922018"/>
    <w:rsid w:val="00926BFF"/>
    <w:rsid w:val="0092780D"/>
    <w:rsid w:val="00931BF9"/>
    <w:rsid w:val="0093201B"/>
    <w:rsid w:val="0093323B"/>
    <w:rsid w:val="0093588B"/>
    <w:rsid w:val="00942201"/>
    <w:rsid w:val="009439C6"/>
    <w:rsid w:val="00943B87"/>
    <w:rsid w:val="00944EF4"/>
    <w:rsid w:val="00945AE3"/>
    <w:rsid w:val="0094718B"/>
    <w:rsid w:val="00954110"/>
    <w:rsid w:val="0095563C"/>
    <w:rsid w:val="00955AC8"/>
    <w:rsid w:val="00956294"/>
    <w:rsid w:val="0095772A"/>
    <w:rsid w:val="00957FBF"/>
    <w:rsid w:val="009610FA"/>
    <w:rsid w:val="009634EF"/>
    <w:rsid w:val="00966E5F"/>
    <w:rsid w:val="00970C6F"/>
    <w:rsid w:val="009712FF"/>
    <w:rsid w:val="00975FA0"/>
    <w:rsid w:val="00984333"/>
    <w:rsid w:val="00986D83"/>
    <w:rsid w:val="00986F65"/>
    <w:rsid w:val="00987580"/>
    <w:rsid w:val="00987E82"/>
    <w:rsid w:val="00987FC2"/>
    <w:rsid w:val="00990618"/>
    <w:rsid w:val="00991BC1"/>
    <w:rsid w:val="009920A7"/>
    <w:rsid w:val="00993545"/>
    <w:rsid w:val="00997F32"/>
    <w:rsid w:val="009A2257"/>
    <w:rsid w:val="009A289D"/>
    <w:rsid w:val="009A5A52"/>
    <w:rsid w:val="009A7DAC"/>
    <w:rsid w:val="009C3B6F"/>
    <w:rsid w:val="009C3F1B"/>
    <w:rsid w:val="009C471E"/>
    <w:rsid w:val="009C4732"/>
    <w:rsid w:val="009C4D7B"/>
    <w:rsid w:val="009C5F86"/>
    <w:rsid w:val="009C7BC4"/>
    <w:rsid w:val="009D4E56"/>
    <w:rsid w:val="009D5AFD"/>
    <w:rsid w:val="009E5A9B"/>
    <w:rsid w:val="009E75E1"/>
    <w:rsid w:val="009F1B82"/>
    <w:rsid w:val="009F2F8B"/>
    <w:rsid w:val="009F66CA"/>
    <w:rsid w:val="009F7F2D"/>
    <w:rsid w:val="00A01B42"/>
    <w:rsid w:val="00A0522B"/>
    <w:rsid w:val="00A056F0"/>
    <w:rsid w:val="00A05B6F"/>
    <w:rsid w:val="00A12419"/>
    <w:rsid w:val="00A14679"/>
    <w:rsid w:val="00A1518D"/>
    <w:rsid w:val="00A1789D"/>
    <w:rsid w:val="00A179FC"/>
    <w:rsid w:val="00A17E6F"/>
    <w:rsid w:val="00A2395C"/>
    <w:rsid w:val="00A24A96"/>
    <w:rsid w:val="00A24E57"/>
    <w:rsid w:val="00A300DA"/>
    <w:rsid w:val="00A309C4"/>
    <w:rsid w:val="00A3322E"/>
    <w:rsid w:val="00A3504C"/>
    <w:rsid w:val="00A35A81"/>
    <w:rsid w:val="00A35AE8"/>
    <w:rsid w:val="00A4156C"/>
    <w:rsid w:val="00A43088"/>
    <w:rsid w:val="00A52D96"/>
    <w:rsid w:val="00A54706"/>
    <w:rsid w:val="00A560CD"/>
    <w:rsid w:val="00A57BAB"/>
    <w:rsid w:val="00A61482"/>
    <w:rsid w:val="00A67B72"/>
    <w:rsid w:val="00A72B71"/>
    <w:rsid w:val="00A80AD7"/>
    <w:rsid w:val="00A80BB5"/>
    <w:rsid w:val="00A83220"/>
    <w:rsid w:val="00A848B5"/>
    <w:rsid w:val="00A868D0"/>
    <w:rsid w:val="00A90303"/>
    <w:rsid w:val="00A919CC"/>
    <w:rsid w:val="00A92A9C"/>
    <w:rsid w:val="00A92B8E"/>
    <w:rsid w:val="00A93675"/>
    <w:rsid w:val="00A94FCF"/>
    <w:rsid w:val="00A96CAB"/>
    <w:rsid w:val="00AA4939"/>
    <w:rsid w:val="00AB3ED9"/>
    <w:rsid w:val="00AB4F7F"/>
    <w:rsid w:val="00AB5197"/>
    <w:rsid w:val="00AB67D4"/>
    <w:rsid w:val="00AC0E78"/>
    <w:rsid w:val="00AC2FE0"/>
    <w:rsid w:val="00AC3A05"/>
    <w:rsid w:val="00AC3B35"/>
    <w:rsid w:val="00AC582E"/>
    <w:rsid w:val="00AC6D74"/>
    <w:rsid w:val="00AD0835"/>
    <w:rsid w:val="00AD1BC2"/>
    <w:rsid w:val="00AE1148"/>
    <w:rsid w:val="00AE37BB"/>
    <w:rsid w:val="00AE6016"/>
    <w:rsid w:val="00AE7CDE"/>
    <w:rsid w:val="00AF1A0B"/>
    <w:rsid w:val="00AF1D85"/>
    <w:rsid w:val="00AF2C21"/>
    <w:rsid w:val="00AF3679"/>
    <w:rsid w:val="00AF3AB2"/>
    <w:rsid w:val="00AF4BC9"/>
    <w:rsid w:val="00AF4E90"/>
    <w:rsid w:val="00AF650B"/>
    <w:rsid w:val="00B02CF7"/>
    <w:rsid w:val="00B0403B"/>
    <w:rsid w:val="00B06606"/>
    <w:rsid w:val="00B10F4D"/>
    <w:rsid w:val="00B126E8"/>
    <w:rsid w:val="00B12F8F"/>
    <w:rsid w:val="00B139F4"/>
    <w:rsid w:val="00B2210A"/>
    <w:rsid w:val="00B24D6E"/>
    <w:rsid w:val="00B31314"/>
    <w:rsid w:val="00B328B0"/>
    <w:rsid w:val="00B405A0"/>
    <w:rsid w:val="00B50010"/>
    <w:rsid w:val="00B551D3"/>
    <w:rsid w:val="00B60273"/>
    <w:rsid w:val="00B60EF8"/>
    <w:rsid w:val="00B6175B"/>
    <w:rsid w:val="00B64C97"/>
    <w:rsid w:val="00B66128"/>
    <w:rsid w:val="00B71586"/>
    <w:rsid w:val="00B73E3F"/>
    <w:rsid w:val="00B77AD0"/>
    <w:rsid w:val="00B77FF6"/>
    <w:rsid w:val="00B8035C"/>
    <w:rsid w:val="00B80818"/>
    <w:rsid w:val="00B80940"/>
    <w:rsid w:val="00B863F4"/>
    <w:rsid w:val="00B87426"/>
    <w:rsid w:val="00B87AFE"/>
    <w:rsid w:val="00B93B66"/>
    <w:rsid w:val="00B979E0"/>
    <w:rsid w:val="00B97DA6"/>
    <w:rsid w:val="00B97E46"/>
    <w:rsid w:val="00BA059D"/>
    <w:rsid w:val="00BA099E"/>
    <w:rsid w:val="00BA0EC6"/>
    <w:rsid w:val="00BA2E91"/>
    <w:rsid w:val="00BA3AE0"/>
    <w:rsid w:val="00BA54A1"/>
    <w:rsid w:val="00BA5E53"/>
    <w:rsid w:val="00BB010C"/>
    <w:rsid w:val="00BB0C5D"/>
    <w:rsid w:val="00BB2BB6"/>
    <w:rsid w:val="00BB6062"/>
    <w:rsid w:val="00BB6BF6"/>
    <w:rsid w:val="00BC09EB"/>
    <w:rsid w:val="00BC1A91"/>
    <w:rsid w:val="00BC4753"/>
    <w:rsid w:val="00BC5F66"/>
    <w:rsid w:val="00BD2902"/>
    <w:rsid w:val="00BD2C89"/>
    <w:rsid w:val="00BD6155"/>
    <w:rsid w:val="00BD72BC"/>
    <w:rsid w:val="00BE0A62"/>
    <w:rsid w:val="00BE1CE3"/>
    <w:rsid w:val="00BE2991"/>
    <w:rsid w:val="00BE2FA7"/>
    <w:rsid w:val="00BE42A4"/>
    <w:rsid w:val="00BE471E"/>
    <w:rsid w:val="00BE6232"/>
    <w:rsid w:val="00BE6FDF"/>
    <w:rsid w:val="00BE78C1"/>
    <w:rsid w:val="00BF4D0A"/>
    <w:rsid w:val="00BF552D"/>
    <w:rsid w:val="00BF6540"/>
    <w:rsid w:val="00BF7F39"/>
    <w:rsid w:val="00C01054"/>
    <w:rsid w:val="00C027FA"/>
    <w:rsid w:val="00C035FC"/>
    <w:rsid w:val="00C04AE5"/>
    <w:rsid w:val="00C04EE6"/>
    <w:rsid w:val="00C05877"/>
    <w:rsid w:val="00C05C41"/>
    <w:rsid w:val="00C0685A"/>
    <w:rsid w:val="00C14DB6"/>
    <w:rsid w:val="00C21526"/>
    <w:rsid w:val="00C2399D"/>
    <w:rsid w:val="00C255CF"/>
    <w:rsid w:val="00C256C9"/>
    <w:rsid w:val="00C257F5"/>
    <w:rsid w:val="00C3191D"/>
    <w:rsid w:val="00C3283C"/>
    <w:rsid w:val="00C3332C"/>
    <w:rsid w:val="00C34E7B"/>
    <w:rsid w:val="00C37363"/>
    <w:rsid w:val="00C40CA3"/>
    <w:rsid w:val="00C4571D"/>
    <w:rsid w:val="00C457B4"/>
    <w:rsid w:val="00C47E44"/>
    <w:rsid w:val="00C51405"/>
    <w:rsid w:val="00C51CFC"/>
    <w:rsid w:val="00C52FA3"/>
    <w:rsid w:val="00C5362B"/>
    <w:rsid w:val="00C56F0A"/>
    <w:rsid w:val="00C57B50"/>
    <w:rsid w:val="00C57DD9"/>
    <w:rsid w:val="00C60849"/>
    <w:rsid w:val="00C608E3"/>
    <w:rsid w:val="00C60C1D"/>
    <w:rsid w:val="00C64C0C"/>
    <w:rsid w:val="00C65B35"/>
    <w:rsid w:val="00C71411"/>
    <w:rsid w:val="00C71A5F"/>
    <w:rsid w:val="00C744E4"/>
    <w:rsid w:val="00C80A4E"/>
    <w:rsid w:val="00C85320"/>
    <w:rsid w:val="00C91B72"/>
    <w:rsid w:val="00C91DEF"/>
    <w:rsid w:val="00C9448A"/>
    <w:rsid w:val="00C94A3A"/>
    <w:rsid w:val="00CA0E39"/>
    <w:rsid w:val="00CA11B4"/>
    <w:rsid w:val="00CA2A8C"/>
    <w:rsid w:val="00CA37CB"/>
    <w:rsid w:val="00CA673B"/>
    <w:rsid w:val="00CB0DBC"/>
    <w:rsid w:val="00CB2AF3"/>
    <w:rsid w:val="00CB76CC"/>
    <w:rsid w:val="00CC0CBA"/>
    <w:rsid w:val="00CC6780"/>
    <w:rsid w:val="00CD20CE"/>
    <w:rsid w:val="00CD3C71"/>
    <w:rsid w:val="00CD541D"/>
    <w:rsid w:val="00CE0A42"/>
    <w:rsid w:val="00CE5566"/>
    <w:rsid w:val="00CE6C5A"/>
    <w:rsid w:val="00CE7043"/>
    <w:rsid w:val="00CF2025"/>
    <w:rsid w:val="00CF2FF9"/>
    <w:rsid w:val="00CF704A"/>
    <w:rsid w:val="00D02C56"/>
    <w:rsid w:val="00D0419B"/>
    <w:rsid w:val="00D055AE"/>
    <w:rsid w:val="00D06116"/>
    <w:rsid w:val="00D1279B"/>
    <w:rsid w:val="00D13127"/>
    <w:rsid w:val="00D14CA5"/>
    <w:rsid w:val="00D25386"/>
    <w:rsid w:val="00D25A97"/>
    <w:rsid w:val="00D25FDC"/>
    <w:rsid w:val="00D264A7"/>
    <w:rsid w:val="00D30B10"/>
    <w:rsid w:val="00D32971"/>
    <w:rsid w:val="00D33041"/>
    <w:rsid w:val="00D34715"/>
    <w:rsid w:val="00D44F2F"/>
    <w:rsid w:val="00D4635B"/>
    <w:rsid w:val="00D47723"/>
    <w:rsid w:val="00D502C7"/>
    <w:rsid w:val="00D51486"/>
    <w:rsid w:val="00D52B37"/>
    <w:rsid w:val="00D52FE7"/>
    <w:rsid w:val="00D62C4D"/>
    <w:rsid w:val="00D63016"/>
    <w:rsid w:val="00D67547"/>
    <w:rsid w:val="00D70551"/>
    <w:rsid w:val="00D713E2"/>
    <w:rsid w:val="00D7268E"/>
    <w:rsid w:val="00D74BDC"/>
    <w:rsid w:val="00D77032"/>
    <w:rsid w:val="00D7766F"/>
    <w:rsid w:val="00D81ED2"/>
    <w:rsid w:val="00D83224"/>
    <w:rsid w:val="00D86030"/>
    <w:rsid w:val="00D87548"/>
    <w:rsid w:val="00D8777F"/>
    <w:rsid w:val="00D87879"/>
    <w:rsid w:val="00D87960"/>
    <w:rsid w:val="00D91E10"/>
    <w:rsid w:val="00D93BE2"/>
    <w:rsid w:val="00D956C6"/>
    <w:rsid w:val="00D9797C"/>
    <w:rsid w:val="00DA3932"/>
    <w:rsid w:val="00DB3532"/>
    <w:rsid w:val="00DB3E74"/>
    <w:rsid w:val="00DB5E6B"/>
    <w:rsid w:val="00DC092F"/>
    <w:rsid w:val="00DC09BC"/>
    <w:rsid w:val="00DC12D6"/>
    <w:rsid w:val="00DC538B"/>
    <w:rsid w:val="00DC66F3"/>
    <w:rsid w:val="00DD283D"/>
    <w:rsid w:val="00DD3737"/>
    <w:rsid w:val="00DD5A43"/>
    <w:rsid w:val="00DD6AEB"/>
    <w:rsid w:val="00DD7CA9"/>
    <w:rsid w:val="00DE085E"/>
    <w:rsid w:val="00DE1248"/>
    <w:rsid w:val="00DE2C7C"/>
    <w:rsid w:val="00DE7097"/>
    <w:rsid w:val="00DF127F"/>
    <w:rsid w:val="00DF1957"/>
    <w:rsid w:val="00DF25E3"/>
    <w:rsid w:val="00DF3543"/>
    <w:rsid w:val="00DF3EE0"/>
    <w:rsid w:val="00E00B8D"/>
    <w:rsid w:val="00E010C9"/>
    <w:rsid w:val="00E02563"/>
    <w:rsid w:val="00E02CB8"/>
    <w:rsid w:val="00E044BB"/>
    <w:rsid w:val="00E04521"/>
    <w:rsid w:val="00E0769B"/>
    <w:rsid w:val="00E11DA9"/>
    <w:rsid w:val="00E125A2"/>
    <w:rsid w:val="00E15806"/>
    <w:rsid w:val="00E15B26"/>
    <w:rsid w:val="00E15D2A"/>
    <w:rsid w:val="00E1719E"/>
    <w:rsid w:val="00E21A53"/>
    <w:rsid w:val="00E26870"/>
    <w:rsid w:val="00E26B71"/>
    <w:rsid w:val="00E320B0"/>
    <w:rsid w:val="00E34774"/>
    <w:rsid w:val="00E3578B"/>
    <w:rsid w:val="00E4301D"/>
    <w:rsid w:val="00E564F4"/>
    <w:rsid w:val="00E605AA"/>
    <w:rsid w:val="00E606E2"/>
    <w:rsid w:val="00E61EFE"/>
    <w:rsid w:val="00E625A0"/>
    <w:rsid w:val="00E62799"/>
    <w:rsid w:val="00E63276"/>
    <w:rsid w:val="00E66261"/>
    <w:rsid w:val="00E66963"/>
    <w:rsid w:val="00E66B8C"/>
    <w:rsid w:val="00E66BA0"/>
    <w:rsid w:val="00E6765F"/>
    <w:rsid w:val="00E67743"/>
    <w:rsid w:val="00E67E16"/>
    <w:rsid w:val="00E73362"/>
    <w:rsid w:val="00E740EA"/>
    <w:rsid w:val="00E74755"/>
    <w:rsid w:val="00E75872"/>
    <w:rsid w:val="00E75AFE"/>
    <w:rsid w:val="00E765EB"/>
    <w:rsid w:val="00E77A77"/>
    <w:rsid w:val="00E803B0"/>
    <w:rsid w:val="00E81CEC"/>
    <w:rsid w:val="00E82C0B"/>
    <w:rsid w:val="00E91F6E"/>
    <w:rsid w:val="00E93469"/>
    <w:rsid w:val="00E94722"/>
    <w:rsid w:val="00E960E6"/>
    <w:rsid w:val="00E97D0A"/>
    <w:rsid w:val="00EA12D7"/>
    <w:rsid w:val="00EA2D51"/>
    <w:rsid w:val="00EA519D"/>
    <w:rsid w:val="00EA786D"/>
    <w:rsid w:val="00EB2861"/>
    <w:rsid w:val="00EB3309"/>
    <w:rsid w:val="00EB3FD3"/>
    <w:rsid w:val="00EB7EAB"/>
    <w:rsid w:val="00EC6AE1"/>
    <w:rsid w:val="00ED1B1F"/>
    <w:rsid w:val="00ED1C1C"/>
    <w:rsid w:val="00ED43AB"/>
    <w:rsid w:val="00ED5D03"/>
    <w:rsid w:val="00ED7832"/>
    <w:rsid w:val="00EE2047"/>
    <w:rsid w:val="00EE77D5"/>
    <w:rsid w:val="00EF053E"/>
    <w:rsid w:val="00EF0798"/>
    <w:rsid w:val="00EF2E36"/>
    <w:rsid w:val="00EF6035"/>
    <w:rsid w:val="00EF60B7"/>
    <w:rsid w:val="00F011A2"/>
    <w:rsid w:val="00F07175"/>
    <w:rsid w:val="00F07BBC"/>
    <w:rsid w:val="00F10594"/>
    <w:rsid w:val="00F14920"/>
    <w:rsid w:val="00F1492A"/>
    <w:rsid w:val="00F15716"/>
    <w:rsid w:val="00F21E3F"/>
    <w:rsid w:val="00F223D1"/>
    <w:rsid w:val="00F230F8"/>
    <w:rsid w:val="00F239EF"/>
    <w:rsid w:val="00F25EC3"/>
    <w:rsid w:val="00F26658"/>
    <w:rsid w:val="00F30391"/>
    <w:rsid w:val="00F30E62"/>
    <w:rsid w:val="00F319EE"/>
    <w:rsid w:val="00F33C87"/>
    <w:rsid w:val="00F3586C"/>
    <w:rsid w:val="00F37D20"/>
    <w:rsid w:val="00F402BF"/>
    <w:rsid w:val="00F40BD5"/>
    <w:rsid w:val="00F455AC"/>
    <w:rsid w:val="00F4672A"/>
    <w:rsid w:val="00F5184C"/>
    <w:rsid w:val="00F528CD"/>
    <w:rsid w:val="00F53DFC"/>
    <w:rsid w:val="00F576EE"/>
    <w:rsid w:val="00F63F2C"/>
    <w:rsid w:val="00F66E41"/>
    <w:rsid w:val="00F72582"/>
    <w:rsid w:val="00F73730"/>
    <w:rsid w:val="00F7482F"/>
    <w:rsid w:val="00F773BA"/>
    <w:rsid w:val="00F77B6B"/>
    <w:rsid w:val="00F77FD5"/>
    <w:rsid w:val="00F80659"/>
    <w:rsid w:val="00F827A4"/>
    <w:rsid w:val="00F8347D"/>
    <w:rsid w:val="00F84E1F"/>
    <w:rsid w:val="00F869D4"/>
    <w:rsid w:val="00F92A8F"/>
    <w:rsid w:val="00F947F3"/>
    <w:rsid w:val="00F96507"/>
    <w:rsid w:val="00FA02E4"/>
    <w:rsid w:val="00FA20CA"/>
    <w:rsid w:val="00FA2DFD"/>
    <w:rsid w:val="00FA5059"/>
    <w:rsid w:val="00FA5ECC"/>
    <w:rsid w:val="00FA6EAE"/>
    <w:rsid w:val="00FA772B"/>
    <w:rsid w:val="00FA7B87"/>
    <w:rsid w:val="00FB00FD"/>
    <w:rsid w:val="00FB17B6"/>
    <w:rsid w:val="00FB1BF4"/>
    <w:rsid w:val="00FB2B99"/>
    <w:rsid w:val="00FB6C0F"/>
    <w:rsid w:val="00FC1A87"/>
    <w:rsid w:val="00FC2277"/>
    <w:rsid w:val="00FC2C2D"/>
    <w:rsid w:val="00FC3A6D"/>
    <w:rsid w:val="00FC3BA9"/>
    <w:rsid w:val="00FC55AD"/>
    <w:rsid w:val="00FC69F7"/>
    <w:rsid w:val="00FC7877"/>
    <w:rsid w:val="00FD1501"/>
    <w:rsid w:val="00FD1786"/>
    <w:rsid w:val="00FD3C8A"/>
    <w:rsid w:val="00FD510C"/>
    <w:rsid w:val="00FD5B92"/>
    <w:rsid w:val="00FD616B"/>
    <w:rsid w:val="00FE1176"/>
    <w:rsid w:val="00FE1DFE"/>
    <w:rsid w:val="00FE546D"/>
    <w:rsid w:val="00FE6FF9"/>
    <w:rsid w:val="00FF263F"/>
    <w:rsid w:val="00FF386B"/>
    <w:rsid w:val="00FF3B32"/>
    <w:rsid w:val="00FF4A5B"/>
    <w:rsid w:val="00FF6B6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f8633,#fe6700,#ff6d09"/>
    </o:shapedefaults>
    <o:shapelayout v:ext="edit">
      <o:idmap v:ext="edit" data="2"/>
    </o:shapelayout>
  </w:shapeDefaults>
  <w:decimalSymbol w:val="."/>
  <w:listSeparator w:val=","/>
  <w14:docId w14:val="3A2E1208"/>
  <w15:docId w15:val="{47D04289-43F0-4103-A580-417B86E0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471E"/>
    <w:pPr>
      <w:keepNext/>
      <w:tabs>
        <w:tab w:val="right" w:pos="8190"/>
      </w:tabs>
      <w:outlineLvl w:val="0"/>
    </w:pPr>
    <w:rPr>
      <w:rFonts w:ascii="Georgia" w:eastAsia="Cordia New" w:hAnsi="Georgia" w:cs="Georgia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1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69B"/>
    <w:rPr>
      <w:rFonts w:ascii="Georgia" w:eastAsia="Cordia New" w:hAnsi="Georgia" w:cs="Georgia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C1DF0"/>
    <w:rPr>
      <w:sz w:val="24"/>
      <w:szCs w:val="28"/>
    </w:rPr>
  </w:style>
  <w:style w:type="character" w:styleId="PageNumber">
    <w:name w:val="page number"/>
    <w:basedOn w:val="DefaultParagraphFont"/>
    <w:rsid w:val="0082223F"/>
  </w:style>
  <w:style w:type="paragraph" w:styleId="Header">
    <w:name w:val="header"/>
    <w:basedOn w:val="Normal"/>
    <w:link w:val="HeaderChar"/>
    <w:rsid w:val="0082223F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link w:val="Header"/>
    <w:rsid w:val="000D6359"/>
    <w:rPr>
      <w:sz w:val="24"/>
      <w:szCs w:val="28"/>
    </w:rPr>
  </w:style>
  <w:style w:type="table" w:styleId="TableGrid">
    <w:name w:val="Table Grid"/>
    <w:basedOn w:val="TableNormal"/>
    <w:uiPriority w:val="39"/>
    <w:rsid w:val="00FA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F127F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69B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BE471E"/>
    <w:pPr>
      <w:jc w:val="center"/>
    </w:pPr>
    <w:rPr>
      <w:rFonts w:ascii="Georgia" w:eastAsia="Cordia New" w:hAnsi="Georgia" w:cs="Georg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0984"/>
    <w:rPr>
      <w:rFonts w:ascii="Georgia" w:eastAsia="Cordia New" w:hAnsi="Georgia" w:cs="Georgia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rsid w:val="00BE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paragraph" w:customStyle="1" w:styleId="3CBD5A742C28424DA5172AD252E32316">
    <w:name w:val="3CBD5A742C28424DA5172AD252E32316"/>
    <w:rsid w:val="000D635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ListParagraph">
    <w:name w:val="List Paragraph"/>
    <w:aliases w:val="caption"/>
    <w:basedOn w:val="Normal"/>
    <w:link w:val="ListParagraphChar"/>
    <w:uiPriority w:val="34"/>
    <w:qFormat/>
    <w:rsid w:val="00876CD8"/>
    <w:pPr>
      <w:ind w:left="720"/>
      <w:contextualSpacing/>
    </w:pPr>
    <w:rPr>
      <w:szCs w:val="30"/>
    </w:rPr>
  </w:style>
  <w:style w:type="paragraph" w:customStyle="1" w:styleId="Default">
    <w:name w:val="Default"/>
    <w:rsid w:val="00E076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E07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769B"/>
    <w:rPr>
      <w:color w:val="800080" w:themeColor="followedHyperlink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E0769B"/>
    <w:pPr>
      <w:ind w:left="720"/>
      <w:contextualSpacing/>
    </w:pPr>
    <w:rPr>
      <w:szCs w:val="28"/>
    </w:rPr>
  </w:style>
  <w:style w:type="character" w:styleId="Emphasis">
    <w:name w:val="Emphasis"/>
    <w:basedOn w:val="DefaultParagraphFont"/>
    <w:qFormat/>
    <w:rsid w:val="00E0769B"/>
    <w:rPr>
      <w:i/>
      <w:iCs/>
    </w:rPr>
  </w:style>
  <w:style w:type="table" w:customStyle="1" w:styleId="TableGrid8">
    <w:name w:val="Table Grid8"/>
    <w:basedOn w:val="TableNormal"/>
    <w:next w:val="TableGrid"/>
    <w:rsid w:val="00E0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E0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0769B"/>
    <w:rPr>
      <w:rFonts w:ascii="Calibri" w:eastAsia="Calibri" w:hAnsi="Calibri" w:cs="Cordia New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E0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E0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0769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0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AE0"/>
    <w:rPr>
      <w:color w:val="808080"/>
    </w:rPr>
  </w:style>
  <w:style w:type="character" w:customStyle="1" w:styleId="ListParagraphChar">
    <w:name w:val="List Paragraph Char"/>
    <w:aliases w:val="caption Char"/>
    <w:link w:val="ListParagraph"/>
    <w:uiPriority w:val="34"/>
    <w:rsid w:val="00777BA6"/>
    <w:rPr>
      <w:sz w:val="24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A300DA"/>
  </w:style>
  <w:style w:type="table" w:customStyle="1" w:styleId="TableGrid2">
    <w:name w:val="Table Grid2"/>
    <w:basedOn w:val="TableNormal"/>
    <w:next w:val="TableGrid"/>
    <w:rsid w:val="00A300D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A300DA"/>
    <w:pPr>
      <w:spacing w:before="100" w:beforeAutospacing="1" w:after="100" w:afterAutospacing="1"/>
    </w:pPr>
    <w:rPr>
      <w:rFonts w:ascii="Tahoma" w:hAnsi="Tahoma" w:cs="Tahoma"/>
    </w:rPr>
  </w:style>
  <w:style w:type="table" w:customStyle="1" w:styleId="TableGrid11">
    <w:name w:val="Table Grid11"/>
    <w:basedOn w:val="TableNormal"/>
    <w:next w:val="TableGrid"/>
    <w:rsid w:val="00A3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3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7B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392A"/>
    <w:pPr>
      <w:spacing w:before="100" w:beforeAutospacing="1" w:after="100" w:afterAutospacing="1"/>
    </w:pPr>
    <w:rPr>
      <w:rFonts w:cs="Times New Roman"/>
    </w:rPr>
  </w:style>
  <w:style w:type="table" w:customStyle="1" w:styleId="TableGrid4">
    <w:name w:val="Table Grid4"/>
    <w:basedOn w:val="TableNormal"/>
    <w:next w:val="TableGrid"/>
    <w:uiPriority w:val="39"/>
    <w:rsid w:val="007B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1F2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1518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rsid w:val="00CE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E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91341"/>
    <w:rPr>
      <w:rFonts w:ascii="THSarabunPSK" w:hAnsi="THSarabunPSK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9134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16">
    <w:name w:val="Table Grid16"/>
    <w:basedOn w:val="TableNormal"/>
    <w:next w:val="TableGrid"/>
    <w:uiPriority w:val="39"/>
    <w:rsid w:val="0049134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134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49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1341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341"/>
    <w:rPr>
      <w:rFonts w:ascii="Calibri" w:eastAsia="Calibri" w:hAnsi="Calibri" w:cs="Cordia New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91341"/>
    <w:rPr>
      <w:vertAlign w:val="superscript"/>
    </w:rPr>
  </w:style>
  <w:style w:type="table" w:customStyle="1" w:styleId="TableGrid25">
    <w:name w:val="Table Grid25"/>
    <w:basedOn w:val="TableNormal"/>
    <w:next w:val="TableGrid"/>
    <w:uiPriority w:val="39"/>
    <w:rsid w:val="0049134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551D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E1248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39"/>
    <w:rsid w:val="00E91F6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2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1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1E252-2632-44BE-9790-D20CC62F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4175</TotalTime>
  <Pages>28</Pages>
  <Words>11153</Words>
  <Characters>63574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คู่มือระบบการติดตาม ตรวจสอบ และประเมินผลงาน มทส. ประจำปีงบประมาณ พ.ศ. 2556</vt:lpstr>
    </vt:vector>
  </TitlesOfParts>
  <Company>sut</Company>
  <LinksUpToDate>false</LinksUpToDate>
  <CharactersWithSpaces>74578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คู่มือระบบการติดตาม ตรวจสอบ และประเมินผลงาน มทส. ประจำปีงบประมาณ พ.ศ. 2556</dc:title>
  <dc:creator>planning</dc:creator>
  <cp:lastModifiedBy>Bhornprapa Duanggangngoa</cp:lastModifiedBy>
  <cp:revision>344</cp:revision>
  <cp:lastPrinted>2024-05-27T04:22:00Z</cp:lastPrinted>
  <dcterms:created xsi:type="dcterms:W3CDTF">2015-12-26T08:07:00Z</dcterms:created>
  <dcterms:modified xsi:type="dcterms:W3CDTF">2024-05-27T04:46:00Z</dcterms:modified>
</cp:coreProperties>
</file>